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67" w:rsidRPr="00D54967" w:rsidRDefault="00D54967" w:rsidP="00D54967">
      <w:pPr>
        <w:spacing w:line="288" w:lineRule="atLeast"/>
        <w:outlineLvl w:val="0"/>
        <w:rPr>
          <w:rFonts w:ascii="Arial" w:eastAsia="Times New Roman" w:hAnsi="Arial" w:cs="Arial"/>
          <w:b/>
          <w:bCs/>
          <w:color w:val="000000"/>
          <w:spacing w:val="3"/>
          <w:kern w:val="36"/>
          <w:sz w:val="33"/>
          <w:szCs w:val="33"/>
          <w:lang w:eastAsia="ru-RU"/>
        </w:rPr>
      </w:pPr>
      <w:r w:rsidRPr="00D54967">
        <w:rPr>
          <w:rFonts w:ascii="Arial" w:eastAsia="Times New Roman" w:hAnsi="Arial" w:cs="Arial"/>
          <w:b/>
          <w:bCs/>
          <w:color w:val="000000"/>
          <w:spacing w:val="3"/>
          <w:kern w:val="36"/>
          <w:sz w:val="33"/>
          <w:szCs w:val="33"/>
          <w:lang w:eastAsia="ru-RU"/>
        </w:rPr>
        <w:t>Приказ Министерства образования и науки Российской Федерации (</w:t>
      </w:r>
      <w:proofErr w:type="spellStart"/>
      <w:r w:rsidRPr="00D54967">
        <w:rPr>
          <w:rFonts w:ascii="Arial" w:eastAsia="Times New Roman" w:hAnsi="Arial" w:cs="Arial"/>
          <w:b/>
          <w:bCs/>
          <w:color w:val="000000"/>
          <w:spacing w:val="3"/>
          <w:kern w:val="36"/>
          <w:sz w:val="33"/>
          <w:szCs w:val="33"/>
          <w:lang w:eastAsia="ru-RU"/>
        </w:rPr>
        <w:t>Минобрнауки</w:t>
      </w:r>
      <w:proofErr w:type="spellEnd"/>
      <w:r w:rsidRPr="00D54967">
        <w:rPr>
          <w:rFonts w:ascii="Arial" w:eastAsia="Times New Roman" w:hAnsi="Arial" w:cs="Arial"/>
          <w:b/>
          <w:bCs/>
          <w:color w:val="000000"/>
          <w:spacing w:val="3"/>
          <w:kern w:val="36"/>
          <w:sz w:val="33"/>
          <w:szCs w:val="33"/>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D54967" w:rsidRPr="00D54967" w:rsidRDefault="00D54967" w:rsidP="00D54967">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9A9A9A"/>
          <w:spacing w:val="3"/>
          <w:sz w:val="15"/>
          <w:szCs w:val="15"/>
          <w:lang w:eastAsia="ru-RU"/>
        </w:rPr>
        <w:t>23</w:t>
      </w:r>
    </w:p>
    <w:p w:rsidR="00D54967" w:rsidRPr="00D54967" w:rsidRDefault="00D54967" w:rsidP="00D54967">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9A9A9A"/>
          <w:spacing w:val="3"/>
          <w:sz w:val="15"/>
          <w:szCs w:val="15"/>
          <w:lang w:eastAsia="ru-RU"/>
        </w:rPr>
        <w:t>4</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Зарегистрирован в Минюсте РФ 14 ноября 2013 г.</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Регистрационный N 30384</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D54967">
        <w:rPr>
          <w:rFonts w:ascii="Arial" w:eastAsia="Times New Roman" w:hAnsi="Arial" w:cs="Arial"/>
          <w:b/>
          <w:bCs/>
          <w:color w:val="000000"/>
          <w:spacing w:val="3"/>
          <w:sz w:val="24"/>
          <w:szCs w:val="24"/>
          <w:lang w:eastAsia="ru-RU"/>
        </w:rPr>
        <w:t>приказываю:</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Утвердить прилагаемый федеральный государственный образовательный стандарт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Признать утратившими силу приказы Министерства образования и науки Российской Федерации: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w:t>
      </w:r>
      <w:r w:rsidRPr="00D54967">
        <w:rPr>
          <w:rFonts w:ascii="Arial" w:eastAsia="Times New Roman" w:hAnsi="Arial" w:cs="Arial"/>
          <w:color w:val="000000"/>
          <w:spacing w:val="3"/>
          <w:sz w:val="24"/>
          <w:szCs w:val="24"/>
          <w:lang w:eastAsia="ru-RU"/>
        </w:rPr>
        <w:lastRenderedPageBreak/>
        <w:t>дошкольного образования" (зарегистрирован Министерством юстиции Российской Федерации 14 ноября 2011 г., регистрационный N 22303).</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Настоящий приказ вступает в силу с 1 января 2014 года.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Министр</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Д. Ливанов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u w:val="single"/>
          <w:lang w:eastAsia="ru-RU"/>
        </w:rPr>
        <w:t>Приложение</w:t>
      </w:r>
    </w:p>
    <w:p w:rsidR="00D54967" w:rsidRPr="00D54967" w:rsidRDefault="00D54967" w:rsidP="00D54967">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D54967">
        <w:rPr>
          <w:rFonts w:ascii="Arial" w:eastAsia="Times New Roman" w:hAnsi="Arial" w:cs="Arial"/>
          <w:b/>
          <w:bCs/>
          <w:color w:val="000000"/>
          <w:spacing w:val="3"/>
          <w:sz w:val="24"/>
          <w:szCs w:val="24"/>
          <w:lang w:eastAsia="ru-RU"/>
        </w:rPr>
        <w:t>Федеральный государственный образовательный стандарт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I. Общие положения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1.2. Стандарт разработан на основе Конституции Российской Федерации</w:t>
      </w:r>
      <w:r w:rsidRPr="00D54967">
        <w:rPr>
          <w:rFonts w:ascii="Arial" w:eastAsia="Times New Roman" w:hAnsi="Arial" w:cs="Arial"/>
          <w:color w:val="000000"/>
          <w:spacing w:val="3"/>
          <w:sz w:val="18"/>
          <w:szCs w:val="18"/>
          <w:vertAlign w:val="superscript"/>
          <w:lang w:eastAsia="ru-RU"/>
        </w:rPr>
        <w:t>1</w:t>
      </w:r>
      <w:r w:rsidRPr="00D54967">
        <w:rPr>
          <w:rFonts w:ascii="Arial" w:eastAsia="Times New Roman" w:hAnsi="Arial" w:cs="Arial"/>
          <w:color w:val="000000"/>
          <w:spacing w:val="3"/>
          <w:sz w:val="24"/>
          <w:szCs w:val="24"/>
          <w:lang w:eastAsia="ru-RU"/>
        </w:rPr>
        <w:t>и законодательства Российской Федерации и с учетом Конвенции ООН о правах ребенка</w:t>
      </w:r>
      <w:r w:rsidRPr="00D54967">
        <w:rPr>
          <w:rFonts w:ascii="Arial" w:eastAsia="Times New Roman" w:hAnsi="Arial" w:cs="Arial"/>
          <w:color w:val="000000"/>
          <w:spacing w:val="3"/>
          <w:sz w:val="18"/>
          <w:szCs w:val="18"/>
          <w:vertAlign w:val="superscript"/>
          <w:lang w:eastAsia="ru-RU"/>
        </w:rPr>
        <w:t>2</w:t>
      </w:r>
      <w:r w:rsidRPr="00D54967">
        <w:rPr>
          <w:rFonts w:ascii="Arial" w:eastAsia="Times New Roman" w:hAnsi="Arial" w:cs="Arial"/>
          <w:color w:val="000000"/>
          <w:spacing w:val="3"/>
          <w:sz w:val="24"/>
          <w:szCs w:val="24"/>
          <w:lang w:eastAsia="ru-RU"/>
        </w:rPr>
        <w:t>, в основе которых заложены следующие основные принципы: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1) поддержка разнообразия детства; сохранение уникальности и </w:t>
      </w:r>
      <w:proofErr w:type="spellStart"/>
      <w:r w:rsidRPr="00D54967">
        <w:rPr>
          <w:rFonts w:ascii="Arial" w:eastAsia="Times New Roman" w:hAnsi="Arial" w:cs="Arial"/>
          <w:color w:val="000000"/>
          <w:spacing w:val="3"/>
          <w:sz w:val="24"/>
          <w:szCs w:val="24"/>
          <w:lang w:eastAsia="ru-RU"/>
        </w:rPr>
        <w:t>самоценности</w:t>
      </w:r>
      <w:proofErr w:type="spellEnd"/>
      <w:r w:rsidRPr="00D54967">
        <w:rPr>
          <w:rFonts w:ascii="Arial" w:eastAsia="Times New Roman" w:hAnsi="Arial" w:cs="Arial"/>
          <w:color w:val="000000"/>
          <w:spacing w:val="3"/>
          <w:sz w:val="24"/>
          <w:szCs w:val="24"/>
          <w:lang w:eastAsia="ru-RU"/>
        </w:rPr>
        <w:t xml:space="preserve"> детства как важного этапа в общем развитии человека, </w:t>
      </w:r>
      <w:proofErr w:type="spellStart"/>
      <w:r w:rsidRPr="00D54967">
        <w:rPr>
          <w:rFonts w:ascii="Arial" w:eastAsia="Times New Roman" w:hAnsi="Arial" w:cs="Arial"/>
          <w:color w:val="000000"/>
          <w:spacing w:val="3"/>
          <w:sz w:val="24"/>
          <w:szCs w:val="24"/>
          <w:lang w:eastAsia="ru-RU"/>
        </w:rPr>
        <w:t>самоценность</w:t>
      </w:r>
      <w:proofErr w:type="spellEnd"/>
      <w:r w:rsidRPr="00D54967">
        <w:rPr>
          <w:rFonts w:ascii="Arial" w:eastAsia="Times New Roman" w:hAnsi="Arial" w:cs="Arial"/>
          <w:color w:val="000000"/>
          <w:spacing w:val="3"/>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уважение личности ребенка;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1.3. В Стандарте учитываются: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возможности освоения ребенком Программы на разных этапах ее реализации.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1.4. Основные принципы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поддержка инициативы детей в различных видах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5) сотрудничество Организации с семьей;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6) приобщение детей к социокультурным нормам, традициям семьи, общества и государства;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7) формирование познавательных интересов и познавательных действий ребенка в различных видах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9) учет этнокультурной ситуации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1.5. Стандарт направлен на достижение следующих целей: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повышение социального статуса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1.6. Стандарт направлен на решение следующих задач:</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охраны и укрепления физического и психического здоровья детей, в том числе их эмоционального благополучия;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D54967">
        <w:rPr>
          <w:rFonts w:ascii="Arial" w:eastAsia="Times New Roman" w:hAnsi="Arial" w:cs="Arial"/>
          <w:color w:val="000000"/>
          <w:spacing w:val="3"/>
          <w:sz w:val="24"/>
          <w:szCs w:val="24"/>
          <w:lang w:eastAsia="ru-RU"/>
        </w:rPr>
        <w:t>принятых в обществе правил</w:t>
      </w:r>
      <w:proofErr w:type="gramEnd"/>
      <w:r w:rsidRPr="00D54967">
        <w:rPr>
          <w:rFonts w:ascii="Arial" w:eastAsia="Times New Roman" w:hAnsi="Arial" w:cs="Arial"/>
          <w:color w:val="000000"/>
          <w:spacing w:val="3"/>
          <w:sz w:val="24"/>
          <w:szCs w:val="24"/>
          <w:lang w:eastAsia="ru-RU"/>
        </w:rPr>
        <w:t xml:space="preserve"> и норм поведения в интересах человека, семьи, общества;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1.7. Стандарт является основой для: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разработки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объективной оценки соответствия образовательной деятельности Организации требованиям Стандарта;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1.8. Стандарт включает в себя требования к:</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структуре Программы и ее объему;</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условиям реализации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результатам освоения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II. Требования к структуре образовательной программы дошкольного образования и ее объему</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2.2. Структурные подразделения в одной Организации (далее - Группы) могут реализовывать разные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w:t>
      </w:r>
      <w:r w:rsidRPr="00D54967">
        <w:rPr>
          <w:rFonts w:ascii="Arial" w:eastAsia="Times New Roman" w:hAnsi="Arial" w:cs="Arial"/>
          <w:color w:val="000000"/>
          <w:spacing w:val="3"/>
          <w:sz w:val="24"/>
          <w:szCs w:val="24"/>
          <w:lang w:eastAsia="ru-RU"/>
        </w:rPr>
        <w:lastRenderedPageBreak/>
        <w:t>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2.4. Программа направлена на: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D54967">
        <w:rPr>
          <w:rFonts w:ascii="Arial" w:eastAsia="Times New Roman" w:hAnsi="Arial" w:cs="Arial"/>
          <w:color w:val="000000"/>
          <w:spacing w:val="3"/>
          <w:sz w:val="18"/>
          <w:szCs w:val="18"/>
          <w:vertAlign w:val="superscript"/>
          <w:lang w:eastAsia="ru-RU"/>
        </w:rPr>
        <w:t>3</w:t>
      </w:r>
      <w:r w:rsidRPr="00D54967">
        <w:rPr>
          <w:rFonts w:ascii="Arial" w:eastAsia="Times New Roman" w:hAnsi="Arial" w:cs="Arial"/>
          <w:color w:val="000000"/>
          <w:spacing w:val="3"/>
          <w:sz w:val="24"/>
          <w:szCs w:val="24"/>
          <w:lang w:eastAsia="ru-RU"/>
        </w:rPr>
        <w:t>.</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Программа может реализовываться в течение всего времени пребывания</w:t>
      </w:r>
      <w:r w:rsidRPr="00D54967">
        <w:rPr>
          <w:rFonts w:ascii="Arial" w:eastAsia="Times New Roman" w:hAnsi="Arial" w:cs="Arial"/>
          <w:color w:val="000000"/>
          <w:spacing w:val="3"/>
          <w:sz w:val="18"/>
          <w:szCs w:val="18"/>
          <w:vertAlign w:val="superscript"/>
          <w:lang w:eastAsia="ru-RU"/>
        </w:rPr>
        <w:t>4</w:t>
      </w:r>
      <w:r w:rsidRPr="00D54967">
        <w:rPr>
          <w:rFonts w:ascii="Arial" w:eastAsia="Times New Roman" w:hAnsi="Arial" w:cs="Arial"/>
          <w:color w:val="000000"/>
          <w:spacing w:val="3"/>
          <w:sz w:val="24"/>
          <w:szCs w:val="24"/>
          <w:lang w:eastAsia="ru-RU"/>
        </w:rPr>
        <w:t> детей в Организации.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социально-коммуникативное развитие;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познавательное развитие; речевое развитие;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художественно-эстетическое развитие;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физическое развитие.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54967">
        <w:rPr>
          <w:rFonts w:ascii="Arial" w:eastAsia="Times New Roman" w:hAnsi="Arial" w:cs="Arial"/>
          <w:color w:val="000000"/>
          <w:spacing w:val="3"/>
          <w:sz w:val="24"/>
          <w:szCs w:val="24"/>
          <w:lang w:eastAsia="ru-RU"/>
        </w:rPr>
        <w:t>саморегуляции</w:t>
      </w:r>
      <w:proofErr w:type="spellEnd"/>
      <w:r w:rsidRPr="00D54967">
        <w:rPr>
          <w:rFonts w:ascii="Arial" w:eastAsia="Times New Roman" w:hAnsi="Arial" w:cs="Arial"/>
          <w:color w:val="000000"/>
          <w:spacing w:val="3"/>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D54967">
        <w:rPr>
          <w:rFonts w:ascii="Arial" w:eastAsia="Times New Roman" w:hAnsi="Arial" w:cs="Arial"/>
          <w:color w:val="000000"/>
          <w:spacing w:val="3"/>
          <w:sz w:val="24"/>
          <w:szCs w:val="24"/>
          <w:lang w:eastAsia="ru-RU"/>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54967">
        <w:rPr>
          <w:rFonts w:ascii="Arial" w:eastAsia="Times New Roman" w:hAnsi="Arial" w:cs="Arial"/>
          <w:color w:val="000000"/>
          <w:spacing w:val="3"/>
          <w:sz w:val="24"/>
          <w:szCs w:val="24"/>
          <w:lang w:eastAsia="ru-RU"/>
        </w:rPr>
        <w:t>саморегуляции</w:t>
      </w:r>
      <w:proofErr w:type="spellEnd"/>
      <w:r w:rsidRPr="00D54967">
        <w:rPr>
          <w:rFonts w:ascii="Arial" w:eastAsia="Times New Roman" w:hAnsi="Arial" w:cs="Arial"/>
          <w:color w:val="000000"/>
          <w:spacing w:val="3"/>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r w:rsidRPr="00D54967">
        <w:rPr>
          <w:rFonts w:ascii="Arial" w:eastAsia="Times New Roman" w:hAnsi="Arial" w:cs="Arial"/>
          <w:color w:val="000000"/>
          <w:spacing w:val="3"/>
          <w:sz w:val="24"/>
          <w:szCs w:val="24"/>
          <w:lang w:eastAsia="ru-RU"/>
        </w:rPr>
        <w:lastRenderedPageBreak/>
        <w:t>восприятие смысла музыки, сказок, стихов, рассматривание картинок, двигательная активность;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предметно-пространственная развивающая образовательная среда;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характер взаимодействия со взрослыми;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характер взаимодействия с другими детьми;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система отношений ребенка к миру, к другим людям, к себе самому.</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w:t>
      </w:r>
      <w:r w:rsidRPr="00D54967">
        <w:rPr>
          <w:rFonts w:ascii="Arial" w:eastAsia="Times New Roman" w:hAnsi="Arial" w:cs="Arial"/>
          <w:color w:val="000000"/>
          <w:spacing w:val="3"/>
          <w:sz w:val="24"/>
          <w:szCs w:val="24"/>
          <w:lang w:eastAsia="ru-RU"/>
        </w:rPr>
        <w:lastRenderedPageBreak/>
        <w:t>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2.11.1. Целевой раздел включает в себя пояснительную записку и планируемые результаты освоения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Пояснительная записка должна раскрывать: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цели и задачи реализации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принципы и подходы к формированию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Содержательный раздел Программы должен включать: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w:t>
      </w:r>
      <w:r w:rsidRPr="00D54967">
        <w:rPr>
          <w:rFonts w:ascii="Arial" w:eastAsia="Times New Roman" w:hAnsi="Arial" w:cs="Arial"/>
          <w:color w:val="000000"/>
          <w:spacing w:val="3"/>
          <w:sz w:val="24"/>
          <w:szCs w:val="24"/>
          <w:lang w:eastAsia="ru-RU"/>
        </w:rPr>
        <w:lastRenderedPageBreak/>
        <w:t>программ дошкольного образования и методических пособий, обеспечивающих реализацию данного содержания;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содержательном разделе Программы должны быть представлены: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а) особенности образовательной деятельности разных видов и культурных практик;</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б) способы и направления поддержки детской инициативы;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особенности взаимодействия педагогического коллектива с семьями воспитанников;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г) иные характеристики содержания Программы, наиболее существенные с точки зрения авторов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специфику национальных, социокультурных и иных условий, в которых осуществляется образовательная деятельность;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сложившиеся традиции Организации или Группы.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D54967">
        <w:rPr>
          <w:rFonts w:ascii="Arial" w:eastAsia="Times New Roman" w:hAnsi="Arial" w:cs="Arial"/>
          <w:color w:val="000000"/>
          <w:spacing w:val="3"/>
          <w:sz w:val="24"/>
          <w:szCs w:val="24"/>
          <w:lang w:eastAsia="ru-RU"/>
        </w:rPr>
        <w:t>индивидуальных коррекционных занятий</w:t>
      </w:r>
      <w:proofErr w:type="gramEnd"/>
      <w:r w:rsidRPr="00D54967">
        <w:rPr>
          <w:rFonts w:ascii="Arial" w:eastAsia="Times New Roman" w:hAnsi="Arial" w:cs="Arial"/>
          <w:color w:val="000000"/>
          <w:spacing w:val="3"/>
          <w:sz w:val="24"/>
          <w:szCs w:val="24"/>
          <w:lang w:eastAsia="ru-RU"/>
        </w:rPr>
        <w:t xml:space="preserve"> и осуществления квалифицированной коррекции нарушений их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Коррекционная работа и/или инклюзивное образование должны быть направлены на: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w:t>
      </w:r>
      <w:r w:rsidRPr="00D54967">
        <w:rPr>
          <w:rFonts w:ascii="Arial" w:eastAsia="Times New Roman" w:hAnsi="Arial" w:cs="Arial"/>
          <w:color w:val="000000"/>
          <w:spacing w:val="3"/>
          <w:sz w:val="24"/>
          <w:szCs w:val="24"/>
          <w:lang w:eastAsia="ru-RU"/>
        </w:rPr>
        <w:lastRenderedPageBreak/>
        <w:t>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краткой презентации Программы должны быть указаны: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используемые Примерные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характеристика взаимодействия педагогического коллектива с семьями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III. Требования к условиям реализации основной образовательной программы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гарантирует охрану и укрепление физического и психического здоровья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обеспечивает эмоциональное благополучие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способствует профессиональному развитию педагогических работников;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создает условия для развивающего вариативного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5) обеспечивает открытость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6) создает условия для участия родителей (законных представителей) в образовательной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3.2.1. Для успешной реализации Программы должны быть обеспечены следующие психолого-педагогические условия: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5) поддержка инициативы и самостоятельности детей в специфических для них видах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6) возможность выбора детьми материалов, видов активности, участников совместной деятельности и общения;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7) защита детей от всех форм физического и психического насилия</w:t>
      </w:r>
      <w:r w:rsidRPr="00D54967">
        <w:rPr>
          <w:rFonts w:ascii="Arial" w:eastAsia="Times New Roman" w:hAnsi="Arial" w:cs="Arial"/>
          <w:color w:val="000000"/>
          <w:spacing w:val="3"/>
          <w:sz w:val="18"/>
          <w:szCs w:val="18"/>
          <w:vertAlign w:val="superscript"/>
          <w:lang w:eastAsia="ru-RU"/>
        </w:rPr>
        <w:t>5</w:t>
      </w:r>
      <w:r w:rsidRPr="00D54967">
        <w:rPr>
          <w:rFonts w:ascii="Arial" w:eastAsia="Times New Roman" w:hAnsi="Arial" w:cs="Arial"/>
          <w:color w:val="000000"/>
          <w:spacing w:val="3"/>
          <w:sz w:val="24"/>
          <w:szCs w:val="24"/>
          <w:lang w:eastAsia="ru-RU"/>
        </w:rPr>
        <w:t>;</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оптимизации работы с группой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3.2.4. Наполняемость Группы определяется с учетом возраста детей, их состояния здоровья, специфики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обеспечение эмоционального благополучия через:</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непосредственное общение с каждым ребенком;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уважительное отношение к каждому ребенку, к его чувствам и потребностям;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поддержку индивидуальности и инициативы детей через:</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создание условий для свободного выбора детьми деятельности, участников совместной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создание условий для принятия детьми решений, выражения своих чувств и мыслей;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proofErr w:type="spellStart"/>
      <w:r w:rsidRPr="00D54967">
        <w:rPr>
          <w:rFonts w:ascii="Arial" w:eastAsia="Times New Roman" w:hAnsi="Arial" w:cs="Arial"/>
          <w:color w:val="000000"/>
          <w:spacing w:val="3"/>
          <w:sz w:val="24"/>
          <w:szCs w:val="24"/>
          <w:lang w:eastAsia="ru-RU"/>
        </w:rPr>
        <w:lastRenderedPageBreak/>
        <w:t>недирективную</w:t>
      </w:r>
      <w:proofErr w:type="spellEnd"/>
      <w:r w:rsidRPr="00D54967">
        <w:rPr>
          <w:rFonts w:ascii="Arial" w:eastAsia="Times New Roman" w:hAnsi="Arial" w:cs="Arial"/>
          <w:color w:val="000000"/>
          <w:spacing w:val="3"/>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установление правил взаимодействия в разных ситуациях:</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развитие коммуникативных способностей детей, позволяющих разрешать конфликтные ситуации со сверстниками;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развитие умения детей работать в группе сверстников;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создание условий для овладения культурными средствами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поддержку спонтанной игры детей, ее обогащение, обеспечение игрового времени и пространства;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оценку индивидуального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3.2.6. В целях эффективной реализации Программы должны быть созданы условия для: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3.2.8. Организация должна создавать возможности: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для обсуждения с родителями (законными представителями) детей вопросов, связанных с реализацией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w:t>
      </w:r>
      <w:r w:rsidRPr="00D54967">
        <w:rPr>
          <w:rFonts w:ascii="Arial" w:eastAsia="Times New Roman" w:hAnsi="Arial" w:cs="Arial"/>
          <w:color w:val="000000"/>
          <w:spacing w:val="3"/>
          <w:sz w:val="24"/>
          <w:szCs w:val="24"/>
          <w:lang w:eastAsia="ru-RU"/>
        </w:rPr>
        <w:lastRenderedPageBreak/>
        <w:t>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w:t>
      </w:r>
      <w:proofErr w:type="gramStart"/>
      <w:r w:rsidRPr="00D54967">
        <w:rPr>
          <w:rFonts w:ascii="Arial" w:eastAsia="Times New Roman" w:hAnsi="Arial" w:cs="Arial"/>
          <w:color w:val="000000"/>
          <w:spacing w:val="3"/>
          <w:sz w:val="24"/>
          <w:szCs w:val="24"/>
          <w:lang w:eastAsia="ru-RU"/>
        </w:rPr>
        <w:t>3.Требования</w:t>
      </w:r>
      <w:proofErr w:type="gramEnd"/>
      <w:r w:rsidRPr="00D54967">
        <w:rPr>
          <w:rFonts w:ascii="Arial" w:eastAsia="Times New Roman" w:hAnsi="Arial" w:cs="Arial"/>
          <w:color w:val="000000"/>
          <w:spacing w:val="3"/>
          <w:sz w:val="24"/>
          <w:szCs w:val="24"/>
          <w:lang w:eastAsia="ru-RU"/>
        </w:rPr>
        <w:t xml:space="preserve"> к развивающей предметно-пространственной среде.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3.3.3. Развивающая предметно-пространственная среда должна обеспечивать: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реализацию различных образовательных программ;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случае организации инклюзивного образования - необходимые для него условия;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Насыщенность среды должна соответствовать возрастным возможностям детей и содержанию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эмоциональное благополучие детей во взаимодействии с предметно-пространственным окружением;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возможность самовыражения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2) </w:t>
      </w:r>
      <w:proofErr w:type="spellStart"/>
      <w:r w:rsidRPr="00D54967">
        <w:rPr>
          <w:rFonts w:ascii="Arial" w:eastAsia="Times New Roman" w:hAnsi="Arial" w:cs="Arial"/>
          <w:color w:val="000000"/>
          <w:spacing w:val="3"/>
          <w:sz w:val="24"/>
          <w:szCs w:val="24"/>
          <w:lang w:eastAsia="ru-RU"/>
        </w:rPr>
        <w:t>Трансформируемость</w:t>
      </w:r>
      <w:proofErr w:type="spellEnd"/>
      <w:r w:rsidRPr="00D54967">
        <w:rPr>
          <w:rFonts w:ascii="Arial" w:eastAsia="Times New Roman" w:hAnsi="Arial" w:cs="Arial"/>
          <w:color w:val="000000"/>
          <w:spacing w:val="3"/>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w:t>
      </w:r>
      <w:bookmarkStart w:id="0" w:name="_GoBack"/>
      <w:bookmarkEnd w:id="0"/>
      <w:r w:rsidRPr="00D54967">
        <w:rPr>
          <w:rFonts w:ascii="Arial" w:eastAsia="Times New Roman" w:hAnsi="Arial" w:cs="Arial"/>
          <w:color w:val="000000"/>
          <w:spacing w:val="3"/>
          <w:sz w:val="24"/>
          <w:szCs w:val="24"/>
          <w:lang w:eastAsia="ru-RU"/>
        </w:rPr>
        <w:t>ситуации, в том числе от меняющихся интересов и возможностей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3) </w:t>
      </w:r>
      <w:proofErr w:type="spellStart"/>
      <w:r w:rsidRPr="00D54967">
        <w:rPr>
          <w:rFonts w:ascii="Arial" w:eastAsia="Times New Roman" w:hAnsi="Arial" w:cs="Arial"/>
          <w:color w:val="000000"/>
          <w:spacing w:val="3"/>
          <w:sz w:val="24"/>
          <w:szCs w:val="24"/>
          <w:lang w:eastAsia="ru-RU"/>
        </w:rPr>
        <w:t>Полифункциональность</w:t>
      </w:r>
      <w:proofErr w:type="spellEnd"/>
      <w:r w:rsidRPr="00D54967">
        <w:rPr>
          <w:rFonts w:ascii="Arial" w:eastAsia="Times New Roman" w:hAnsi="Arial" w:cs="Arial"/>
          <w:color w:val="000000"/>
          <w:spacing w:val="3"/>
          <w:sz w:val="24"/>
          <w:szCs w:val="24"/>
          <w:lang w:eastAsia="ru-RU"/>
        </w:rPr>
        <w:t xml:space="preserve"> материалов предполагает: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Вариативность среды предполагает: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5) Доступность среды предполагает: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исправность и сохранность материалов и оборудования.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3.4. Требования к кадровым условиям реализации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w:t>
      </w:r>
      <w:r w:rsidRPr="00D54967">
        <w:rPr>
          <w:rFonts w:ascii="Arial" w:eastAsia="Times New Roman" w:hAnsi="Arial" w:cs="Arial"/>
          <w:color w:val="000000"/>
          <w:spacing w:val="3"/>
          <w:sz w:val="24"/>
          <w:szCs w:val="24"/>
          <w:lang w:eastAsia="ru-RU"/>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3.4.4. При организации инклюзивного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54967">
        <w:rPr>
          <w:rFonts w:ascii="Arial" w:eastAsia="Times New Roman" w:hAnsi="Arial" w:cs="Arial"/>
          <w:color w:val="000000"/>
          <w:spacing w:val="3"/>
          <w:sz w:val="18"/>
          <w:szCs w:val="18"/>
          <w:vertAlign w:val="superscript"/>
          <w:lang w:eastAsia="ru-RU"/>
        </w:rPr>
        <w:t>6</w:t>
      </w:r>
      <w:r w:rsidRPr="00D54967">
        <w:rPr>
          <w:rFonts w:ascii="Arial" w:eastAsia="Times New Roman" w:hAnsi="Arial" w:cs="Arial"/>
          <w:color w:val="000000"/>
          <w:spacing w:val="3"/>
          <w:sz w:val="24"/>
          <w:szCs w:val="24"/>
          <w:lang w:eastAsia="ru-RU"/>
        </w:rPr>
        <w:t>, могут быть привлечены дополнительные педагогические работники, имеющие соответствующую квалификацию.</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3.5.1. Требования к материально-техническим условиям реализации Программы включают: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1) требования, определяемые в соответствии с санитарно-эпидемиологическими правилами и нормативами;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требования, определяемые в соответствии с правилами пожарной безопасности;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 оснащенность помещений развивающей предметно-пространственной средой;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3.6. Требования к финансовым условиям реализации основной образовательной программы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3.6.2. Финансовые условия реализации Программы должны: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1) обеспечивать возможность выполнения требований Стандарта к условиям реализации и структуре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3) отражать структуру и объем расходов, необходимых для реализации Программы, а также механизм их формирования.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54967">
        <w:rPr>
          <w:rFonts w:ascii="Arial" w:eastAsia="Times New Roman" w:hAnsi="Arial" w:cs="Arial"/>
          <w:color w:val="000000"/>
          <w:spacing w:val="3"/>
          <w:sz w:val="24"/>
          <w:szCs w:val="24"/>
          <w:lang w:eastAsia="ru-RU"/>
        </w:rPr>
        <w:t>сурдоперевод</w:t>
      </w:r>
      <w:proofErr w:type="spellEnd"/>
      <w:r w:rsidRPr="00D54967">
        <w:rPr>
          <w:rFonts w:ascii="Arial" w:eastAsia="Times New Roman" w:hAnsi="Arial" w:cs="Arial"/>
          <w:color w:val="000000"/>
          <w:spacing w:val="3"/>
          <w:sz w:val="24"/>
          <w:szCs w:val="24"/>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54967">
        <w:rPr>
          <w:rFonts w:ascii="Arial" w:eastAsia="Times New Roman" w:hAnsi="Arial" w:cs="Arial"/>
          <w:color w:val="000000"/>
          <w:spacing w:val="3"/>
          <w:sz w:val="24"/>
          <w:szCs w:val="24"/>
          <w:lang w:eastAsia="ru-RU"/>
        </w:rPr>
        <w:t>безбарьерную</w:t>
      </w:r>
      <w:proofErr w:type="spellEnd"/>
      <w:r w:rsidRPr="00D54967">
        <w:rPr>
          <w:rFonts w:ascii="Arial" w:eastAsia="Times New Roman" w:hAnsi="Arial" w:cs="Arial"/>
          <w:color w:val="000000"/>
          <w:spacing w:val="3"/>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расходов на оплату труда работников, реализующих Программу;</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w:t>
      </w:r>
      <w:r w:rsidRPr="00D54967">
        <w:rPr>
          <w:rFonts w:ascii="Arial" w:eastAsia="Times New Roman" w:hAnsi="Arial" w:cs="Arial"/>
          <w:color w:val="000000"/>
          <w:spacing w:val="3"/>
          <w:sz w:val="24"/>
          <w:szCs w:val="24"/>
          <w:lang w:eastAsia="ru-RU"/>
        </w:rPr>
        <w:lastRenderedPageBreak/>
        <w:t>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иных расходов, связанных с реализацией и обеспечением реализации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b/>
          <w:bCs/>
          <w:color w:val="000000"/>
          <w:spacing w:val="3"/>
          <w:sz w:val="24"/>
          <w:szCs w:val="24"/>
          <w:lang w:eastAsia="ru-RU"/>
        </w:rPr>
        <w:t>IV. Требования к результатам освоения основной образовательной программы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D54967">
        <w:rPr>
          <w:rFonts w:ascii="Arial" w:eastAsia="Times New Roman" w:hAnsi="Arial" w:cs="Arial"/>
          <w:color w:val="000000"/>
          <w:spacing w:val="3"/>
          <w:sz w:val="24"/>
          <w:szCs w:val="24"/>
          <w:lang w:eastAsia="ru-RU"/>
        </w:rPr>
        <w:lastRenderedPageBreak/>
        <w:t>необходимость определения результатов освоения образовательной программы в виде целевых ориентиров.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54967">
        <w:rPr>
          <w:rFonts w:ascii="Arial" w:eastAsia="Times New Roman" w:hAnsi="Arial" w:cs="Arial"/>
          <w:color w:val="000000"/>
          <w:spacing w:val="3"/>
          <w:sz w:val="18"/>
          <w:szCs w:val="18"/>
          <w:vertAlign w:val="superscript"/>
          <w:lang w:eastAsia="ru-RU"/>
        </w:rPr>
        <w:t>7</w:t>
      </w:r>
      <w:r w:rsidRPr="00D54967">
        <w:rPr>
          <w:rFonts w:ascii="Arial" w:eastAsia="Times New Roman" w:hAnsi="Arial" w:cs="Arial"/>
          <w:color w:val="000000"/>
          <w:spacing w:val="3"/>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D54967">
        <w:rPr>
          <w:rFonts w:ascii="Arial" w:eastAsia="Times New Roman" w:hAnsi="Arial" w:cs="Arial"/>
          <w:color w:val="000000"/>
          <w:spacing w:val="3"/>
          <w:sz w:val="18"/>
          <w:szCs w:val="18"/>
          <w:vertAlign w:val="superscript"/>
          <w:lang w:eastAsia="ru-RU"/>
        </w:rPr>
        <w:t>8</w:t>
      </w:r>
      <w:r w:rsidRPr="00D54967">
        <w:rPr>
          <w:rFonts w:ascii="Arial" w:eastAsia="Times New Roman" w:hAnsi="Arial" w:cs="Arial"/>
          <w:color w:val="000000"/>
          <w:spacing w:val="3"/>
          <w:sz w:val="24"/>
          <w:szCs w:val="24"/>
          <w:lang w:eastAsia="ru-RU"/>
        </w:rPr>
        <w:t>.</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4.4. Настоящие требования являются ориентирами для: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б) решения задач:</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формирования Программы;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анализа профессиональной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взаимодействия с семьями;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 изучения характеристик образования детей в возрасте от 2 месяцев до 8 лет;</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4.5. Целевые ориентиры не могут служить непосредственным основанием при решении управленческих задач, включая: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аттестацию педагогических кадров;</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оценку качества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распределение стимулирующего фонда оплаты труда работников Организации.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Целевые ориентиры образования в младенческом и раннем возрасте:</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проявляет интерес к сверстникам; наблюдает за их действиями и подражает им;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Целевые ориентиры на этапе завершения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D54967">
        <w:rPr>
          <w:rFonts w:ascii="Arial" w:eastAsia="Times New Roman" w:hAnsi="Arial" w:cs="Arial"/>
          <w:color w:val="000000"/>
          <w:spacing w:val="3"/>
          <w:sz w:val="24"/>
          <w:szCs w:val="24"/>
          <w:lang w:eastAsia="ru-RU"/>
        </w:rPr>
        <w:lastRenderedPageBreak/>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color w:val="000000"/>
          <w:spacing w:val="3"/>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1</w:t>
      </w:r>
      <w:r w:rsidRPr="00D54967">
        <w:rPr>
          <w:rFonts w:ascii="Arial" w:eastAsia="Times New Roman" w:hAnsi="Arial" w:cs="Arial"/>
          <w:i/>
          <w:iCs/>
          <w:color w:val="000000"/>
          <w:spacing w:val="3"/>
          <w:sz w:val="24"/>
          <w:szCs w:val="24"/>
          <w:lang w:eastAsia="ru-RU"/>
        </w:rPr>
        <w:t> Российская газета, 25 декабря 1993 г.; Собрание законодательства Российской Федерации, 2009, N 1, ст. 1, ст. 2.</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2</w:t>
      </w:r>
      <w:r w:rsidRPr="00D54967">
        <w:rPr>
          <w:rFonts w:ascii="Arial" w:eastAsia="Times New Roman" w:hAnsi="Arial" w:cs="Arial"/>
          <w:i/>
          <w:iCs/>
          <w:color w:val="000000"/>
          <w:spacing w:val="3"/>
          <w:sz w:val="24"/>
          <w:szCs w:val="24"/>
          <w:lang w:eastAsia="ru-RU"/>
        </w:rPr>
        <w:t> Сборник международных договоров СССР, 1993, выпуск XLVI.</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3</w:t>
      </w:r>
      <w:r w:rsidRPr="00D54967">
        <w:rPr>
          <w:rFonts w:ascii="Arial" w:eastAsia="Times New Roman" w:hAnsi="Arial" w:cs="Arial"/>
          <w:i/>
          <w:iCs/>
          <w:color w:val="000000"/>
          <w:spacing w:val="3"/>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4</w:t>
      </w:r>
      <w:r w:rsidRPr="00D54967">
        <w:rPr>
          <w:rFonts w:ascii="Arial" w:eastAsia="Times New Roman" w:hAnsi="Arial" w:cs="Arial"/>
          <w:i/>
          <w:iCs/>
          <w:color w:val="000000"/>
          <w:spacing w:val="3"/>
          <w:sz w:val="24"/>
          <w:szCs w:val="24"/>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5</w:t>
      </w:r>
      <w:r w:rsidRPr="00D54967">
        <w:rPr>
          <w:rFonts w:ascii="Arial" w:eastAsia="Times New Roman" w:hAnsi="Arial" w:cs="Arial"/>
          <w:i/>
          <w:iCs/>
          <w:color w:val="000000"/>
          <w:spacing w:val="3"/>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6</w:t>
      </w:r>
      <w:r w:rsidRPr="00D54967">
        <w:rPr>
          <w:rFonts w:ascii="Arial" w:eastAsia="Times New Roman" w:hAnsi="Arial" w:cs="Arial"/>
          <w:i/>
          <w:iCs/>
          <w:color w:val="000000"/>
          <w:spacing w:val="3"/>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w:t>
      </w:r>
      <w:r w:rsidRPr="00D54967">
        <w:rPr>
          <w:rFonts w:ascii="Arial" w:eastAsia="Times New Roman" w:hAnsi="Arial" w:cs="Arial"/>
          <w:i/>
          <w:iCs/>
          <w:color w:val="000000"/>
          <w:spacing w:val="3"/>
          <w:sz w:val="24"/>
          <w:szCs w:val="24"/>
          <w:lang w:eastAsia="ru-RU"/>
        </w:rPr>
        <w:lastRenderedPageBreak/>
        <w:t>законодательства Российской Федерации, 1998, N 31, ст. 3802; 2004, N 35, ст. 3607; N 52, ст. 5274; 2007, N 27, ст. 3213, 3215; 2009, N18, ст. 2151; N51, ст. 6163; 2013, N 14, ст. 1666; N 27, ст. 3477).</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7</w:t>
      </w:r>
      <w:r w:rsidRPr="00D54967">
        <w:rPr>
          <w:rFonts w:ascii="Arial" w:eastAsia="Times New Roman" w:hAnsi="Arial" w:cs="Arial"/>
          <w:i/>
          <w:iCs/>
          <w:color w:val="000000"/>
          <w:spacing w:val="3"/>
          <w:sz w:val="24"/>
          <w:szCs w:val="24"/>
          <w:lang w:eastAsia="ru-RU"/>
        </w:rPr>
        <w:t> </w:t>
      </w:r>
      <w:proofErr w:type="gramStart"/>
      <w:r w:rsidRPr="00D54967">
        <w:rPr>
          <w:rFonts w:ascii="Arial" w:eastAsia="Times New Roman" w:hAnsi="Arial" w:cs="Arial"/>
          <w:i/>
          <w:iCs/>
          <w:color w:val="000000"/>
          <w:spacing w:val="3"/>
          <w:sz w:val="24"/>
          <w:szCs w:val="24"/>
          <w:lang w:eastAsia="ru-RU"/>
        </w:rPr>
        <w:t>С</w:t>
      </w:r>
      <w:proofErr w:type="gramEnd"/>
      <w:r w:rsidRPr="00D54967">
        <w:rPr>
          <w:rFonts w:ascii="Arial" w:eastAsia="Times New Roman" w:hAnsi="Arial" w:cs="Arial"/>
          <w:i/>
          <w:iCs/>
          <w:color w:val="000000"/>
          <w:spacing w:val="3"/>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54967" w:rsidRPr="00D54967" w:rsidRDefault="00D54967" w:rsidP="00D54967">
      <w:pPr>
        <w:spacing w:after="300" w:line="384" w:lineRule="atLeast"/>
        <w:textAlignment w:val="top"/>
        <w:rPr>
          <w:rFonts w:ascii="Arial" w:eastAsia="Times New Roman" w:hAnsi="Arial" w:cs="Arial"/>
          <w:color w:val="000000"/>
          <w:spacing w:val="3"/>
          <w:sz w:val="24"/>
          <w:szCs w:val="24"/>
          <w:lang w:eastAsia="ru-RU"/>
        </w:rPr>
      </w:pPr>
      <w:r w:rsidRPr="00D54967">
        <w:rPr>
          <w:rFonts w:ascii="Arial" w:eastAsia="Times New Roman" w:hAnsi="Arial" w:cs="Arial"/>
          <w:i/>
          <w:iCs/>
          <w:color w:val="000000"/>
          <w:spacing w:val="3"/>
          <w:sz w:val="18"/>
          <w:szCs w:val="18"/>
          <w:vertAlign w:val="superscript"/>
          <w:lang w:eastAsia="ru-RU"/>
        </w:rPr>
        <w:t>8</w:t>
      </w:r>
      <w:r w:rsidRPr="00D54967">
        <w:rPr>
          <w:rFonts w:ascii="Arial" w:eastAsia="Times New Roman" w:hAnsi="Arial" w:cs="Arial"/>
          <w:i/>
          <w:iCs/>
          <w:color w:val="000000"/>
          <w:spacing w:val="3"/>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84F6A" w:rsidRDefault="00384F6A"/>
    <w:sectPr w:rsidR="00384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C6"/>
    <w:rsid w:val="00384F6A"/>
    <w:rsid w:val="00D242C6"/>
    <w:rsid w:val="00D5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031E8-4808-42A4-9165-4D59C318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1390">
      <w:bodyDiv w:val="1"/>
      <w:marLeft w:val="0"/>
      <w:marRight w:val="0"/>
      <w:marTop w:val="0"/>
      <w:marBottom w:val="0"/>
      <w:divBdr>
        <w:top w:val="none" w:sz="0" w:space="0" w:color="auto"/>
        <w:left w:val="none" w:sz="0" w:space="0" w:color="auto"/>
        <w:bottom w:val="none" w:sz="0" w:space="0" w:color="auto"/>
        <w:right w:val="none" w:sz="0" w:space="0" w:color="auto"/>
      </w:divBdr>
      <w:divsChild>
        <w:div w:id="212078515">
          <w:marLeft w:val="0"/>
          <w:marRight w:val="0"/>
          <w:marTop w:val="375"/>
          <w:marBottom w:val="330"/>
          <w:divBdr>
            <w:top w:val="none" w:sz="0" w:space="0" w:color="auto"/>
            <w:left w:val="none" w:sz="0" w:space="0" w:color="auto"/>
            <w:bottom w:val="none" w:sz="0" w:space="0" w:color="auto"/>
            <w:right w:val="none" w:sz="0" w:space="0" w:color="auto"/>
          </w:divBdr>
          <w:divsChild>
            <w:div w:id="1833371452">
              <w:marLeft w:val="0"/>
              <w:marRight w:val="0"/>
              <w:marTop w:val="0"/>
              <w:marBottom w:val="210"/>
              <w:divBdr>
                <w:top w:val="none" w:sz="0" w:space="0" w:color="auto"/>
                <w:left w:val="none" w:sz="0" w:space="0" w:color="auto"/>
                <w:bottom w:val="none" w:sz="0" w:space="0" w:color="auto"/>
                <w:right w:val="none" w:sz="0" w:space="0" w:color="auto"/>
              </w:divBdr>
            </w:div>
          </w:divsChild>
        </w:div>
        <w:div w:id="1403942867">
          <w:marLeft w:val="0"/>
          <w:marRight w:val="0"/>
          <w:marTop w:val="0"/>
          <w:marBottom w:val="0"/>
          <w:divBdr>
            <w:top w:val="none" w:sz="0" w:space="0" w:color="auto"/>
            <w:left w:val="none" w:sz="0" w:space="0" w:color="auto"/>
            <w:bottom w:val="none" w:sz="0" w:space="0" w:color="auto"/>
            <w:right w:val="none" w:sz="0" w:space="0" w:color="auto"/>
          </w:divBdr>
          <w:divsChild>
            <w:div w:id="866717676">
              <w:marLeft w:val="0"/>
              <w:marRight w:val="0"/>
              <w:marTop w:val="0"/>
              <w:marBottom w:val="0"/>
              <w:divBdr>
                <w:top w:val="none" w:sz="0" w:space="0" w:color="auto"/>
                <w:left w:val="none" w:sz="0" w:space="0" w:color="auto"/>
                <w:bottom w:val="none" w:sz="0" w:space="0" w:color="auto"/>
                <w:right w:val="none" w:sz="0" w:space="0" w:color="auto"/>
              </w:divBdr>
              <w:divsChild>
                <w:div w:id="1386295591">
                  <w:marLeft w:val="0"/>
                  <w:marRight w:val="0"/>
                  <w:marTop w:val="0"/>
                  <w:marBottom w:val="0"/>
                  <w:divBdr>
                    <w:top w:val="none" w:sz="0" w:space="0" w:color="auto"/>
                    <w:left w:val="none" w:sz="0" w:space="0" w:color="auto"/>
                    <w:bottom w:val="none" w:sz="0" w:space="0" w:color="auto"/>
                    <w:right w:val="none" w:sz="0" w:space="0" w:color="auto"/>
                  </w:divBdr>
                  <w:divsChild>
                    <w:div w:id="903028874">
                      <w:marLeft w:val="0"/>
                      <w:marRight w:val="0"/>
                      <w:marTop w:val="0"/>
                      <w:marBottom w:val="0"/>
                      <w:divBdr>
                        <w:top w:val="none" w:sz="0" w:space="0" w:color="auto"/>
                        <w:left w:val="none" w:sz="0" w:space="0" w:color="auto"/>
                        <w:bottom w:val="none" w:sz="0" w:space="0" w:color="auto"/>
                        <w:right w:val="none" w:sz="0" w:space="0" w:color="auto"/>
                      </w:divBdr>
                      <w:divsChild>
                        <w:div w:id="1716615815">
                          <w:marLeft w:val="0"/>
                          <w:marRight w:val="0"/>
                          <w:marTop w:val="0"/>
                          <w:marBottom w:val="0"/>
                          <w:divBdr>
                            <w:top w:val="none" w:sz="0" w:space="0" w:color="auto"/>
                            <w:left w:val="none" w:sz="0" w:space="0" w:color="auto"/>
                            <w:bottom w:val="none" w:sz="0" w:space="0" w:color="auto"/>
                            <w:right w:val="none" w:sz="0" w:space="0" w:color="auto"/>
                          </w:divBdr>
                          <w:divsChild>
                            <w:div w:id="1751809212">
                              <w:marLeft w:val="0"/>
                              <w:marRight w:val="0"/>
                              <w:marTop w:val="0"/>
                              <w:marBottom w:val="0"/>
                              <w:divBdr>
                                <w:top w:val="none" w:sz="0" w:space="0" w:color="auto"/>
                                <w:left w:val="none" w:sz="0" w:space="0" w:color="auto"/>
                                <w:bottom w:val="none" w:sz="0" w:space="0" w:color="auto"/>
                                <w:right w:val="none" w:sz="0" w:space="0" w:color="auto"/>
                              </w:divBdr>
                              <w:divsChild>
                                <w:div w:id="1259488130">
                                  <w:marLeft w:val="0"/>
                                  <w:marRight w:val="0"/>
                                  <w:marTop w:val="0"/>
                                  <w:marBottom w:val="150"/>
                                  <w:divBdr>
                                    <w:top w:val="none" w:sz="0" w:space="0" w:color="auto"/>
                                    <w:left w:val="none" w:sz="0" w:space="0" w:color="auto"/>
                                    <w:bottom w:val="none" w:sz="0" w:space="0" w:color="auto"/>
                                    <w:right w:val="none" w:sz="0" w:space="0" w:color="auto"/>
                                  </w:divBdr>
                                  <w:divsChild>
                                    <w:div w:id="1493329162">
                                      <w:marLeft w:val="0"/>
                                      <w:marRight w:val="0"/>
                                      <w:marTop w:val="0"/>
                                      <w:marBottom w:val="0"/>
                                      <w:divBdr>
                                        <w:top w:val="none" w:sz="0" w:space="0" w:color="auto"/>
                                        <w:left w:val="none" w:sz="0" w:space="0" w:color="auto"/>
                                        <w:bottom w:val="none" w:sz="0" w:space="0" w:color="auto"/>
                                        <w:right w:val="none" w:sz="0" w:space="0" w:color="auto"/>
                                      </w:divBdr>
                                      <w:divsChild>
                                        <w:div w:id="936795071">
                                          <w:marLeft w:val="0"/>
                                          <w:marRight w:val="0"/>
                                          <w:marTop w:val="0"/>
                                          <w:marBottom w:val="0"/>
                                          <w:divBdr>
                                            <w:top w:val="none" w:sz="0" w:space="0" w:color="auto"/>
                                            <w:left w:val="none" w:sz="0" w:space="0" w:color="auto"/>
                                            <w:bottom w:val="none" w:sz="0" w:space="0" w:color="auto"/>
                                            <w:right w:val="none" w:sz="0" w:space="0" w:color="auto"/>
                                          </w:divBdr>
                                          <w:divsChild>
                                            <w:div w:id="1160773643">
                                              <w:marLeft w:val="0"/>
                                              <w:marRight w:val="150"/>
                                              <w:marTop w:val="0"/>
                                              <w:marBottom w:val="150"/>
                                              <w:divBdr>
                                                <w:top w:val="none" w:sz="0" w:space="0" w:color="auto"/>
                                                <w:left w:val="none" w:sz="0" w:space="0" w:color="auto"/>
                                                <w:bottom w:val="none" w:sz="0" w:space="0" w:color="auto"/>
                                                <w:right w:val="none" w:sz="0" w:space="0" w:color="auto"/>
                                              </w:divBdr>
                                            </w:div>
                                            <w:div w:id="5537822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8117</Words>
  <Characters>46268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2017-09-20T07:30:00Z</dcterms:created>
  <dcterms:modified xsi:type="dcterms:W3CDTF">2017-09-20T07:30:00Z</dcterms:modified>
</cp:coreProperties>
</file>