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00" w:rsidRDefault="00813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3000" w:rsidRDefault="00813000">
      <w:pPr>
        <w:spacing w:after="0"/>
        <w:jc w:val="center"/>
      </w:pPr>
    </w:p>
    <w:p w:rsidR="00813000" w:rsidRDefault="00813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000" w:rsidRDefault="00B23240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учебного предмета</w:t>
      </w:r>
    </w:p>
    <w:p w:rsidR="00813000" w:rsidRDefault="00813000">
      <w:pPr>
        <w:spacing w:after="0" w:line="1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813000" w:rsidRDefault="00B23240">
      <w:pPr>
        <w:shd w:val="clear" w:color="auto" w:fill="FFFFFF"/>
        <w:spacing w:after="0" w:line="100" w:lineRule="atLeast"/>
        <w:ind w:right="-1"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макроэлементы, микроэлементы, их вклад в образование неорганических и органических молекул живого вещества;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химические свойства и биологическую роль воды;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роль катионов и анионов в обеспечении процессов жизнедеятельности;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уровни структурной организации белковых молекул;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принципы структурной организации и функции углеводов;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принципы структурной организации и функции жиров;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структуру нуклеиновых кислот (ДНК и РНК);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определения понятий: «прокариоты», «эукариоты», «хромосомы», «кариотип», «митоз»;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строение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клетки  — характеризовать функции органоидов цитоплазмы, значение включений в жизнедеятельности клетки;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описывать строение и функции хромосом;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многообразие форм бесполого размножения и группы организмов, для которых они характерны;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сущность полового размножения и его биологическое значение;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процесс гаметогенеза;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мейоз и его биологическое значение;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сущность оплодотворения;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определение понятия «онтогенез»;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периодизацию индивидуального развития;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этапы эмбрионального развития (дробление, гаструляция, органогенез);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формы постэмбрионального периода развития: непрямое развитие, развитие полным и неполным превращением;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прямое развитие;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биогенетический закон Э. Геккеля и Ф. Мюллера;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работы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эмбриональной изменчивости;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определения понятий: «ген», «доминантный ген», «рецессивный ген», «признак», «свойство», «фенотип», «генотип», «наследственность», «изменчивость», «модификации», «норма реакции», «мутации», «сорт», «порода», «штамм»;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— сущность гибридологического метода изучения наследственности;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законы Менделя;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закон Моргана;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виды изменчивости и различия между ними;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методы селекции;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смысл и значение явления гетерозиса и полиплоидии;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уровни организации живой материи и научные дисциплины, занимающиеся изучением процессов жизнедеятельности на каждом из них;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химический состав живых организмов;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роль химических элементов в образовании органических молекул;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свойства живых систем и отличие их проявлений от сходных процессов, происходящих в неживой природе;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царства живой природы, систематику и представителей разных таксонов;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ориентировочное число известных видов животных, растений, грибов и микроорганизмов;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представления естествоиспытателей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додарвиновской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эпохи о сущности живой природы;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взгляды К. Линнея на систему живого мира;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основные положения эволюционной теории Ж. Б. Ламарка, её позитивные и ошибочные черты;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учение Ч. Дарвина об искусственном отборе;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учение Ч. Дарвина о естественном отборе;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типы покровительственной окраски (скрывающая, предостерегающая) и их значение для выживания;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объяснять относительный характер приспособлений;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особенности приспособительного поведения;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значение заботы о потомстве для выживания;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определения понятий «вид» и «популяция»;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сущность генетических процессов в популяциях;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формы видообразования;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главные направления эволюции: биологический прогресс и биологический регресс;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основные закономерности эволюции: дивергенцию, конвергенцию и параллелизм;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результаты эволюции;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теорию академика А. И. Опарина о происхождении жизни на Земле;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этапы развития животных и растений в различные периоды существования Земли;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движущие силы антропогенеза;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систематическое положение человека в системе живого мира;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свойства человека как биологического вида;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— этапы становления человека как биологического вида;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расы человека и их характерные особенности;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определения понятий: «биосфера», «экология», «окружающая среда», «среда обитания», «продуценты»,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структуру и компоненты биосферы;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компоненты живого вещества и его функции;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антропогенные факторы среды;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 воздействия человека на биосферу;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способы и методы охраны природы;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биологический и социальный смысл сохранения видового разнообразия биоценозов;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основы рационального природопользования;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неисчерпаемые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заповедники, заказники, парки России;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несколько растений и животных, занесённых в Красную книгу.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Учащиеся должны уметь: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объяснять принцип действия ферментов;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функции белков;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отмечать энергетическую роль углеводов и пластическую функцию жиров.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описывать обмен веществ и превращение энергии в клетке;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приводить подробную схему процесса биосинтеза белков;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биологическое значение бесполого размножения;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объяснять процесс мейоза, приводящий к образованию гаплоидных гамет;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описывать процессы, протекающие при дроблении, гаструляции и органогенезе;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формы постэмбрионального развития;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различать события, сопровождающие развитие организма при полном и неполном превращении;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объяснять биологический смысл развития с метаморфозом;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характеризовать этапы онтогенеза при прямом постэмбриональном развитии;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использовать при решении задач генетическую символику;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составлять генотипы организмов и записывать их гаметы;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строить схемы скрещивания при независимом и сцепленном наследовании, наследовании, сцепленном с полом;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сущность генетического определения пола у растений и животных;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генотип как систему взаимодействующих генов организма;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составлять простейшие родословные и решать генетические задачи;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распознавать мутационную и комбинативную изменчивость;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объяснять механизмы передачи признаков и свойств из поколения в поколение и возникновение отличий от родительских форм у потомков;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давать определения уровней организации живого и характеризовать процессы жизнедеятельности на каждом из них;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свойства живых систем;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объяснять, как проявляются свойства живого на каждом из уровней организации;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приводить краткую характеристику искусственной и естественной систем классификации живых организмов;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объяснять, почему организмы относят к разным систематическим группам;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оценивать значение эволюционной теории Ж. Б. Ламарка для развития биологии;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предпосылки возникновения эволюционной теории Ч. Дарвина;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давать определения понятий «вид» и «популяция»; — характеризовать причины борьбы за существование;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определять значение внутривидовой, межвидовой борьбы за существование и борьбы с абиотическими факторами среды;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давать оценку естественного отбора как результата борьбы за существование;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приводить примеры приспособительного строения тела, покровительственной окраски покровов и поведения живых организмов;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объяснять причины разделения видов, занимающих обширный ареал обитания, на популяции;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процесс экологического и географического видообразования;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оценивать скорость видообразования в различных систематических категориях животных, растений и микроорганизмов;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пути достижения биологического прогресса: ароморфоз, идиоадаптацию и общую дегенерацию;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приводить примеры гомологичных и аналогичных органов;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характеризовать химический, предбиологический, биологический и социальный этапы развития живой материи;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описывать развитие жизни на Земле в архейскую и протерозойскую эры;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описывать развитие жизни на Земле в палеозойскую эру;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описывать развитие жизни на Земле в мезозойскую эру;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описывать развитие жизни на Земле в кайнозойскую эру;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прямохождения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развития головного мозга и труда в становлении человека;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опровергать теорию расизма;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классифицировать экологические факторы;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биомассу Земли, биологическую продуктивность;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описывать биологические круговороты веществ в природе;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объяснять действие абиотических, биотических и антропогенных факторов;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характеризовать и различать экологические системы — биогеоценоз, биоценоз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раскрывать сущность и значение в природе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описывать процесс смены биоценозов и восстановления природных сообществ;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характеризовать формы взаимоотношений между организмами: симбиотические, антибиотические и нейтральные;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применять на практике сведения об экологических закономерностях в промышленности и сельском хозяйстве для правильной организации лесоводства, рыбоводства, а также для решения всего комплекса задач охраны окружающей среды и рационального природопользования.  </w:t>
      </w:r>
    </w:p>
    <w:p w:rsidR="00813000" w:rsidRDefault="00813000">
      <w:pPr>
        <w:shd w:val="clear" w:color="auto" w:fill="FFFFFF"/>
        <w:spacing w:after="0" w:line="100" w:lineRule="atLeast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13000" w:rsidRDefault="00B23240">
      <w:pPr>
        <w:shd w:val="clear" w:color="auto" w:fill="FFFFFF"/>
        <w:spacing w:after="0" w:line="100" w:lineRule="atLeast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составлять схемы и таблицы для интеграции полученных знаний;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обобщать и делать выводы по изученному материалу;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работать с дополнительными источниками информации и использовать их для поиска необходимого материала;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представлять изученный материал, используя возможности компьютерных технологий; — объяснять рисунки и схемы, представленные в учебнике;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самостоятельно составлять схемы процессов, протекающих в клетке, и «привязывать» отдельные их этапы к различным клеточным структурам;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иллюстрировать ответ простейшими схемами и рисунками;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работать с микроскопом и изготовлять простейшие препараты для микроскопического исследования;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сравнивать и сопоставлять между собой этапы развития животных изученных таксономических групп;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использовать индуктивный и дедуктивный подходы при изучении крупных таксонов; — выявлять признаки сходства и различия в развитии животных разных групп;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давать характеристику генетических методов изучения биологических объектов;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работать с учебником, рабочей тетрадью и дидактическими материалами;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составлять конспект параграфа учебника до и/или после изучения материала на уроке; — разрабатывать план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конспект темы, используя разные источники информации;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готовить устные сообщения и письменные рефераты на основе обобщения материала учебника и дополнительной литературы;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разрабатывать план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конспект темы, используя разные источники информации;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пользоваться поисковыми системами Интернета;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выполнять лабораторные работы под руководством учителя;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сравнивать представителей разных групп растений и животных, делать выводы на основе сравнения;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оценивать свойства пород домашних животных и культурных растений по сравнению с дикими предками;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находить информацию о развитии растений и животных в научно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популярной литературе, биологических словарях и справочниках, анализировать и оценивать её, переводить из одной формы в другую;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— сравнивать и сопоставлять между собой современных и ископаемых животных изученных таксономических групп;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выявлять признаки сходства и различия в строении, образе жизни и поведении животных и человека;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разрабатывать план</w:t>
      </w:r>
      <w:r>
        <w:rPr>
          <w:rFonts w:ascii="Times New Roman" w:hAnsi="Times New Roman" w:cs="Times New Roman"/>
          <w:sz w:val="24"/>
          <w:szCs w:val="24"/>
        </w:rPr>
        <w:noBreakHyphen/>
        <w:t>конспект темы, используя разные источники информации;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готовить устные сообщения и письменные рефераты на основе информации из учебника и дополнительных источников;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избирательно относиться к биологической информации, содержащейся в средствах массовой информации. </w:t>
      </w:r>
    </w:p>
    <w:p w:rsidR="00813000" w:rsidRDefault="00813000">
      <w:pPr>
        <w:shd w:val="clear" w:color="auto" w:fill="FFFFFF"/>
        <w:spacing w:after="0" w:line="100" w:lineRule="atLeast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13000" w:rsidRDefault="00B23240">
      <w:pPr>
        <w:shd w:val="clear" w:color="auto" w:fill="FFFFFF"/>
        <w:spacing w:after="0" w:line="10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Формирование чувства российской гражданской идентичности: патриотизма, любви и уважения к Отечеству, чувства гордости за свою Родину;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осознание учащимися ответственности и долга перед Родиной;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ответственное отношение к обучению, готовность и способность к самообразованию; — формирование мотивации к обучению и познанию, осознанному выбору будущей профессии;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способность учащихся строить дальнейшую индивидуальную траекторию образования на базе ориентации в мире профессий и профессиональных предпочтений;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формирование целостного мировоззрения, соответствующего современному уровню развития науки и общественной практики;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соблюдение и пропаганда учащимися правил поведения в природе, их участие в природоохранной деятельности;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умение реализовывать теоретические познания на практике;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осознание значения образования для повседневной жизни и осознанный выбор профессии учащимися;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способность учащихся проводить работу над ошибками для внесения корректив в усваиваемые знания;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привить любовь к природе, чувство уважения к учёным, изучающим животный мир, развить эстетическое восприятие общения с живыми организмами;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признание учащимися права каждого человека на собственное аргументированное мнение;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готовность учащихся к самостоятельным поступкам и активным действиям на природоохранительном поприще;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умение аргументированно и обоснованно отстаивать свою точку зрения;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критичное отношение к своим поступкам, осознание ответственности за их результаты; — осознанное, уважительное и доброжелательное отношение к другому человеку, его мнению, мировоззрению, культуре;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осознание важности формирования экологической культуры на основе признания ценности жизни во всех её проявлениях и необходимости ответственного, бережного от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ношения к окружающей среде;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умение слушать и слышать другое мнение, вести дискуссию, умение оперировать фактами как для доказательства, так и для опровержения существующего мнения. </w:t>
      </w:r>
    </w:p>
    <w:p w:rsidR="00813000" w:rsidRDefault="00813000">
      <w:pPr>
        <w:shd w:val="clear" w:color="auto" w:fill="FFFFFF"/>
        <w:spacing w:after="0" w:line="100" w:lineRule="atLeast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13000" w:rsidRDefault="00813000">
      <w:pPr>
        <w:shd w:val="clear" w:color="auto" w:fill="FFFFFF"/>
        <w:spacing w:after="0" w:line="100" w:lineRule="atLeast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13000" w:rsidRDefault="00813000">
      <w:pPr>
        <w:shd w:val="clear" w:color="auto" w:fill="FFFFFF"/>
        <w:spacing w:after="0" w:line="100" w:lineRule="atLeast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13000" w:rsidRDefault="00813000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13000" w:rsidRDefault="00B23240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Биология. Общие закономерности. 9 класс (68 ч, 2 ч в неделю)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(1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курса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Структурная организация живых организмов (10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1.1. ХИМИЧЕСКАЯ ОРГАНИЗАЦИЯ КЛЕТКИ (2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Элементный состав клетки. Распространённость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вещества. Вода; её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Органические молекулы. Биологические полимеры — белки; их структурная организация. Функции белковых молекул. Углеводы, их строение и биологическая роль. Жиры — основной структурный компонент клеточных мембран и источник энергии. ДНК —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её структура и функции. Информационные, транспортные,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рибосомальные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РНК.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Объёмные модели структурной организации биологических полимеров — белков и нуклеиновых кислот, их сравнение с моделями искусственных полимеров (например, поливинилхлоридом).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макроэлементы, микроэлементы, их вклад в образование неорганических и органических молекул живого вещества;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химические свойства и биологическую роль воды;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роль катионов и анионов в обеспечении процессов жизнедеятельности;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уровни структурной организации белковых молекул;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принципы структурной организации и функции углеводов;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принципы структурной организации и функции жиров;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структуру нуклеиновых кислот (ДНК и РНК).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объяснять принцип действия ферментов;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функции белков;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отмечать энергетическую роль углеводов и пластическую функцию жиров.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1.2. ОБМЕН ВЕЩЕСТВ И ПРЕОБРАЗОВАНИЕ ЭНЕРГИИ В КЛЕТКЕ (3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Обмен веществ и преобразование энергии в клетке. Транспорт веществ через клеточную мембрану.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Пино</w:t>
      </w:r>
      <w:proofErr w:type="spellEnd"/>
      <w:r>
        <w:rPr>
          <w:rFonts w:ascii="Times New Roman" w:hAnsi="Times New Roman" w:cs="Times New Roman"/>
          <w:sz w:val="24"/>
          <w:szCs w:val="24"/>
        </w:rPr>
        <w:noBreakHyphen/>
        <w:t xml:space="preserve"> и фагоцитоз. Внутриклеточное пищеварение и накопление энергии; расщепление глюкозы. Биосинтез белков, жиров и углеводов в клетке.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обучения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описывать обмен веществ и превращение энергии в клетке;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приводить подробную схему процесса биосинтеза белков.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1.3. СТРОЕНИЕ И ФУНКЦИИ КЛЕТОК (5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клетки: форма и размеры. Цитоплазма бактериальной клетки. Организация метаболизма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прокариот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Генетический аппарат бактерий. Спорообразование. Размножение. Место и роль прокариот в биоценозах.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Эукариотическая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клетка. Цитоплазма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клетки. Органеллы цитоплазмы, их структура и функции.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>
        <w:rPr>
          <w:rFonts w:ascii="Times New Roman" w:hAnsi="Times New Roman" w:cs="Times New Roman"/>
          <w:sz w:val="24"/>
          <w:szCs w:val="24"/>
        </w:rPr>
        <w:t>. Включения и их роль в метаболизме клеток. 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гетерохроматин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ядрышко. Особенности строения растительной клетки. Деление клеток. Клетки в многоклеточном организме. 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хромосом. Биологический смысл и значение митоза (бесполое размножение, рост, восполнение клеточных потерь в физиологических и патологических условиях). Клеточная теория строения организмов.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Принципиальные схемы устройства светового и электронного микроскопа. Схемы, иллюстрирующие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учёных, внёсших вклад в развитие клеточной теории.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клеток бактерий, растений и животных на готовых микропрепаратах*.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определения понятий: «прокариоты», «эукариоты», «хромосомы», «кариотип», «митоз»;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строение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клетки  — характеризовать функции органоидов цитоплазмы, значение включений в жизнедеятельности клетки;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описывать строение и функции хромосом.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результаты обучения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составлять схемы и таблицы для интеграции полученных знаний;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обобщать и делать выводы по изученному материалу;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работать с дополнительными источниками информации и использовать их для поиска необходимого материала;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— представлять изученный материал, используя возможности компьютерных технологий; — объяснять рисунки и схемы, представленные в учебнике;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самостоятельно составлять схемы процессов, протекающих в клетке, и «привязывать» отдельные их этапы к различным клеточным структурам;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иллюстрировать ответ простейшими схемами и рисунками;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работать с микроскопом и изготовлять простейшие препараты для микроскопического исследования.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Размножение и индивидуальное развитие организмов (5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2.1. РАЗМНОЖЕНИЕ ОРГАНИЗМОВ (2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 Гаметогенез.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овогенеза. Оплодотворение.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Плакаты, иллюстрирующие способы вегетативного размножения плодовых деревьев и овощных культур. Микропрепараты яйцеклеток. Фотографии, отражающие разнообразие потомства у одной пары родителей.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обучения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многообразие форм бесполого размножения и группы организмов, для которых они характерны;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сущность полового размножения и его биологическое значение;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процесс гаметогенеза;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мейоз и его биологическое значение;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сущность оплодотворения.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биологическое значение бесполого размножения;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объяснять процесс мейоза, приводящий к образованию гаплоидных гамет.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2.2. ИНДИВИДУАЛЬНОЕ РАЗВИТИЕ ОРГАНИЗМОВ (ОНТОГЕНЕЗ) (3 ч) Эмбриональный период развития. Основные закономерности дробления; образование однослойного зародыша — бластулы. Гаструляция; закономерности образования двуслойного зародыша — гаструлы.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 Общие закономерности развития. Биогенетический закон. Сходство зародышей и эмбриональная дивергенция признаков (закон К. Бэра). Биогенетический закон (Э. Геккель и Ф. Мюллер). Работы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эмбриональной изменчивости. </w:t>
      </w:r>
      <w:r>
        <w:rPr>
          <w:rFonts w:ascii="Times New Roman" w:hAnsi="Times New Roman" w:cs="Times New Roman"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Таблицы, иллюстрирующие процесс метаморфоза у беспозвоночных (жесткокрылых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чешуйчатокрылых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насекомых) и позвоночных (амфибий). Таблицы, отражающие сходство зародышей позвоночных животных. Схемы преобразования органов и тканей в филогенезе.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обучения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определение понятия «онтогенез»;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периодизацию индивидуального развития;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этапы эмбрионального развития (дробление, гаструляция, органогенез);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формы постэмбрионального периода развития: непрямое развитие, развитие полным и неполным превращением;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прямое развитие;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биогенетический закон Э. Геккеля и Ф. Мюллера;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работы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эмбриональной изменчивости.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описывать процессы, протекающие при дроблении, гаструляции и органогенезе;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формы постэмбрионального развития;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различать события, сопровождающие развитие организма при полном и неполном превращении;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объяснять биологический смысл развития с метаморфозом;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этапы онтогенеза при прямом постэмбриональном развитии.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результаты обучения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сравнивать и сопоставлять между собой этапы развития животных изученных таксономических групп;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использовать индуктивный и дедуктивный подходы при изучении крупных таксонов; — выявлять признаки сходства и различия в развитии животных разных групп;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обобщать и делать выводы по изученному материалу;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работать с дополнительными источниками информации и использовать их для поиска необходимого материала;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представлять изученный материал, используя возможности компьютерных технологий.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Наследственность и изменчивость организмов (20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3.1. ЗАКОНОМЕРНОСТИ НАСЛЕДОВАНИЯ ПРИЗНАКОВ (10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Г. Менделем закономерностей наследования признаков. Гибридологический метод изучения наследственности. Моногибридное и полигибридное скрещивание. Законы Менделя. Независимое и сцепленное наследование. Генетическое определение пола. Генотип как целостная система. Взаимодействие аллельных и неаллельных генов в определении признаков.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Карты хромосом человека. Родословные выдающихся представителей культуры. Хромосомные аномалии человека и их фенотипические проявления.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Лабораторные и практические работы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генетических задач и составление родословных.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обучения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определения понятий: «ген», «доминантный ген», «рецессивный ген», «признак», «свойство», «фенотип», «генотип», «наследственность», «изменчивость», «модификации», «норма реакции», «мутации», «сорт», «порода», «штамм»;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сущность гибридологического метода изучения наследственности;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законы Менделя;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закон Моргана.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использовать при решении задач генетическую символику;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составлять генотипы организмов и записывать их гаметы;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строить схемы скрещивания при независимом и сцепленном наследовании, наследовании, сцепленном с полом;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сущность генетического определения пола у растений и животных;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генотип как систему взаимодействующих генов организма;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составлять простейшие родословные и решать генетические задачи.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3.2. ЗАКОНОМЕРНОСТИ ИЗМЕНЧИВОСТИ (6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 Фенотипическая,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изменчивость. Роль условий внешней среды в развитии и проявлении признаков и свойств.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изменчивости.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вариационной кривой (размеры листьев растений, антропометрические данные учащихся).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обучения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виды изменчивости и различия между ними.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распознавать мутационную и комбинативную изменчивость.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3.3. СЕЛЕКЦИЯ РАСТЕНИЙ, ЖИВОТНЫХ И МИКРООРГАНИЗМОВ (4 ч)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Центры происхождения и многообразия культурных растений. 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 </w:t>
      </w:r>
      <w:r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пород домашних животных, сортов культурных растений и их диких предков. Коллекции и препараты сортов культурных растений, отличающихся наибольшей плодовитостью.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обучения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методы селекции;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смысл и значение явления гетерозиса и полиплоидии.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объяснять механизмы передачи признаков и свойств из поколения в поколение и возникновение отличий от родительских форм у потомков.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результаты обучения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давать характеристику генетических методов изучения биологических объектов;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работать с учебником, рабочей тетрадью и дидактическими материалами;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составлять конспект параграфа учебника до и/или после изучения материала на уроке; — разрабатывать план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конспект темы, используя разные источники информации;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готовить устные сообщения и письменные рефераты на основе обобщения материала учебника и дополнительной литературы;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пользоваться поисковыми системами Интернета.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Эволюция живого мира на Земле (21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4.1. МНОГООБРАЗИЕ ЖИВОГО МИРА. УРОВНИ ОРГАНИЗАЦИИ И ОСНОВНЫЕ СВОЙСТВА ЖИВЫХ ОРГАНИЗМОВ (2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организации жизни: молекулярно</w:t>
      </w:r>
      <w:r>
        <w:rPr>
          <w:rFonts w:ascii="Times New Roman" w:hAnsi="Times New Roman" w:cs="Times New Roman"/>
          <w:sz w:val="24"/>
          <w:szCs w:val="24"/>
        </w:rPr>
        <w:noBreakHyphen/>
        <w:t>генетический, клеточный, тканевый, органный, организменный, популяционно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видовой, биогеоценотический и биосферный. 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взаимоотношения части и целого в биосистемах.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Энергозависимость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живых организмов; формы потребления энергии. Царства живой природы; краткая характеристика естественной системы классификации живых организмов. Видовое разнообразие.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Схемы, отражающие структуры царств живой природы.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Предметные результаты обучения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уровни организации живой материи и научные дисциплины, занимающиеся изучением процессов жизнедеятельности на каждом из них;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химический состав живых организмов;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роль химических элементов в образовании органических молекул;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свойства живых систем и отличие их проявлений от сходных процессов, происходящих в неживой природе;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царства живой природы, систематику и представителей разных таксонов;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ориентировочное число известных видов животных, растений, грибов и микроорганизмов.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давать определения уровней организации живого и характеризовать процессы жизнедеятельности на каждом из них;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свойства живых систем;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объяснять, как проявляются свойства живого на каждом из уровней организации;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приводить краткую характеристику искусственной и естественной систем классификации живых организмов;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объяснять, почему организмы относят к разным систематическим группам.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4.2. РАЗВИТИЕ БИОЛОГИИ В ДОДАРВИНОВСКИЙ ПЕРИОД (2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биологии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додарвиновский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животных. Эволюционная теория Ж. Б. Ламарка.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Биографии учёных, внёсших вклад в развитие эволюционных идей. Жизнь и деятельность Ж. Б. Ламарка.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4.3. ТЕОРИЯ Ч. ДАРВИНА О ПРОИСХОЖДЕНИИ ВИДОВ ПУТЁМ ЕСТЕСТВЕННОГО ОТБОРА (5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 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Биография Ч. Дарвина. Маршрут и конкретные находки Ч. Дарвина во время путешествия на корабле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Бигль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обучения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представления естествоиспытателей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додарвиновской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эпохи о сущности живой природы;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взгляды К. Линнея на систему живого мира;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основные положения эволюционной теории Ж. Б. Ламарка, её позитивные и ошибочные черты;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учение Ч. Дарвина об искусственном отборе;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учение Ч. Дарвина о естественном отборе.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Учащиеся должны 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оценивать значение эволюционной теории Ж. Б. Ламарка для развития биологии;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предпосылки возникновения эволюционной теории Ч. Дарвина;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давать определения понятий «вид» и «популяция»; — характеризовать причины борьбы за существование;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определять значение внутривидовой, межвидовой борьбы за существование и борьбы с абиотическими факторами среды;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давать оценку естественного отбора как результата борьбы за существование.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4.4. ПРИСПОСОБЛЕННОСТЬ ОРГАНИЗМОВ К УСЛОВИЯМ ВНЕШНЕЙ СРЕДЫ КАК РЕЗУЛЬТАТ ДЕЙСТВИЯ ЕСТЕСТВЕННОГО ОТБОРА (2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Приспособительные особенности строения. Покровительственная окраска покровов тела: скрывающая окраска (однотонная,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двутоновая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расчленяющая и др.); предостерегающая окраска. Мимикрия. Приспособительное поведение животных. Забота о потомстве. Физиологические адаптации. Относительность приспособленности.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Иллюстрации, демонстрирующие строение тела животных и растительных организмов, обеспечивающие выживание в типичных для них условиях существования. Примеры различных видов покровительственной окраски у животных.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Лабораторные и практические работы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на моделях роли приспособительного поведения животных.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обучения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типы покровительственной окраски (скрывающая, предостерегающая) и их значение для выживания;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объяснять относительный характер приспособлений;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особенности приспособительного поведения.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приводить примеры приспособительного строения тела, покровительственной окраски покровов и поведения живых организмов.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4.5. МИКРОЭВОЛЮЦИЯ (2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как генетически изолированная система; репродуктивная изоляция и её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Схемы, иллюстрирующие процесс географического видообразования. Живые растения и животные, гербарии и коллекции,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Лабораторные и практические работы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Изучение приспособленности организмов к среде обитания*. Изучение изменчивости, критериев вида, результатов искусственного отбора на сортах культурных растений*.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обучения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значение заботы о потомстве для выживания;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определения понятий «вид» и «популяция»;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сущность генетических процессов в популяциях;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формы видообразования.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объяснять причины разделения видов, занимающих обширный ареал обитания, на популяции;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процесс экологического и географического видообразования;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оценивать скорость видообразования в различных систематических категориях животных, растений и микроорганизмов.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4.6. БИОЛОГИЧЕСКИЕ ПОСЛЕДСТВИЯ АДАПТАЦИИ. МАКРОЭВОЛЮЦИЯ (3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Пути достижения биологического прогресса. Основные закономерности эволюции: дивергенция, конвергенция, параллелизм. Правила эволюции групп организмов. Результаты эволюции: многообразие видов, органическая целесообразность, постепенное усложнение организации.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гомологичных и аналогичных органов, их строения и происхождения в онтогенезе. Схемы соотношения путей прогрессивной биологической эволюции. Материалы, характеризующие представителей животных и растений, внесённых в Красную книгу и находящихся под охраной государства.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обучения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главные направления эволюции: биологический прогресс и биологический регресс;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основные закономерности эволюции: дивергенцию, конвергенцию и параллелизм;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результаты эволюции.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пути достижения биологического прогресса: ароморфоз, идиоадаптацию и общую дегенерацию;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приводить примеры гомологичных и аналогичных органов.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4.7. ВОЗНИКНОВЕНИЕ ЖИЗНИ НА ЗЕМЛЕ (2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Органический мир как результат эволюции. Возникновение и развитие жизни на Земле. Химический, предбиологический (теория академика А. И. Опарина), биологический и социальный этапы развития живой материи. Филогенетические связи в живой природе; естественная классификация живых организмов.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Схемы возникновения одноклеточных эукариот, многоклеточных организмов, развития царств растений и животных.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обучения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теорию академика А. И. Опарина о происхождении жизни на Земле.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химический, предбиологический, биологический и социальный этапы развития живой материи.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4.8. РАЗВИТИЕ ЖИЗНИ НА ЗЕМЛЕ (3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 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 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 Происхождение человека. Место человека в живой природе. Систематическое положение 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 Свойства человека как биологического вида. Популяционная структура 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человеческие расы;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единство происхождения рас. Антинаучная сущность расизма.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Репродукции картин 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отражающих фауну и флору различных эр и периодов. Схемы развития царств живой природы. Окаменелости, отпечатки растений в древних породах. Модели скелетов человека и позвоночных животных.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обучения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этапы развития животных и растений в различные периоды существования Земли;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движущие силы антропогенеза;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систематическое положение человека в системе живого мира;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свойства человека как биологического вида;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этапы становления человека как биологического вида;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расы человека и их характерные особенности.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описывать развитие жизни на Земле в архейскую и протерозойскую эры;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описывать развитие жизни на Земле в палеозойскую эру;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описывать развитие жизни на Земле в мезозойскую эру;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— описывать развитие жизни на Земле в кайнозойскую эру;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прямохождения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развития головного мозга и труда в становлении человека;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опровергать теорию расизма.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результаты обучения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работать с учебником, рабочей тетрадью и дидактическими материалами;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составлять конспект параграфа учебника до и/или после изучения материала на уроке; — разрабатывать план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конспект темы, используя разные источники информации;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готовить устные сообщения и письменные рефераты, используя информацию учебника и дополнительных источников;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пользоваться поисковыми системами Интернета;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выполнять лабораторные работы под руководством учителя;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сравнивать представителей разных групп растений и животных, делать выводы на основе сравнения;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оценивать свойства пород домашних животных и культурных растений по сравнению с дикими предками;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находить информацию о развитии растений и животных в научно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популярной литературе, биологических словарях и справочниках, анализировать и оценивать её, переводить из одной формы в другую;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сравнивать и сопоставлять между собой современных и ископаемых животных изученных таксономических групп;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использовать индуктивный и дедуктивный подходы при изучении крупных таксонов; — выявлять признаки сходства и различия в строении, образе жизни и поведении животных и человека;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обобщать и делать выводы по изученному материалу;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представлять изученный материал, используя возможности компьютерных технологий.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Взаимоотношения организма и среды.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экологии (5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5.1. БИОСФЕРА, ЕЁ СТРУКТУРА И ФУНКЦИИ (3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Биосфера — живая оболочка планеты. Структура биосферы. Компоненты биосферы: живое вещество, видовой состав, разнообразие и вклад в биомассу.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косное вещество биосферы (В. И. Вернадский). Круговорот веществ в природе. Естественные сообщества живых организмов. Биогеоценозы. Компоненты биогеоценозов: продуценты,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Биоценозы: видовое разнообразие, плотность популяций, биомасса. Абиотические факторы среды. Роль температуры, освещённости,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 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Демонстрация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Схемы, иллюстрирующие структуру биосферы и характеризующие её отдельные составные части. Таблицы видового состава и разнообразия живых организмов биосферы. Схемы круговорота веществ в природе. Карты, отражающие геологическую историю материков, распространённость основных биомов суши. Диафильмы и кинофильмы «Биосфера». Примеры симбиоза между представителями различных царств живой природы.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Лабораторные и практические работы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схем передачи веществ и энергии (цепей питания)*. Изучение и описание экосистемы своей местности, выявление типов взаимодействия разных видов в данной экосистеме*.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обучения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определения понятий: «биосфера», «экология», «окружающая среда», «среда обитания», «продуценты»,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структуру и компоненты биосферы;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компоненты живого вещества и его функции.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классифицировать экологические факторы;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биомассу Земли, биологическую продуктивность;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описывать биологические круговороты веществ в природе;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объяснять действие абиотических, биотических и антропогенных факторов;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характеризовать и различать экологические системы — биогеоценоз, биоценоз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раскрывать сущность и значение в природе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описывать процесс смены биоценозов и восстановления природных сообществ;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формы взаимоотношений между организмами: симбиотические, антибиотические и нейтральные.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5.2. БИОСФЕРА И ЧЕЛОВЕК (2 ч)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Карты заповедных территорий нашей страны.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Лабораторные и практические работы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 оценка последствий деятельности человека в экосистемах*.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обучения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— антропогенные факторы среды;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 воздействия человека на биосферу;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способы и методы охраны природы;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биологический и социальный смысл сохранения видового разнообразия биоценозов;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основы рационального природопользования;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неисчерпаемые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ресурсы;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заповедники, заказники, парки России;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несколько растений и животных, занесённых в Красную книгу.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применять на практике сведения об экологических закономерностях в промышленности и сельском хозяйстве для правильной организации лесоводства, рыбоводства, а также для решения всего комплекса задач охраны окружающей среды и рационального природопользования.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результаты обучения </w:t>
      </w:r>
    </w:p>
    <w:p w:rsidR="00813000" w:rsidRDefault="00B23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работать с учебником, рабочей тетрадью и дидактическими материалами;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составлять конспект параграфа учебника до и/или после изучения материала на уроке; — разрабатывать план</w:t>
      </w:r>
      <w:r>
        <w:rPr>
          <w:rFonts w:ascii="Times New Roman" w:hAnsi="Times New Roman" w:cs="Times New Roman"/>
          <w:sz w:val="24"/>
          <w:szCs w:val="24"/>
        </w:rPr>
        <w:noBreakHyphen/>
        <w:t>конспект темы, используя разные источники информации;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готовить устные сообщения и письменные рефераты на основе информации из учебника и дополнительных источников;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пользоваться поисковыми системами Интернета;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избирательно относиться к биологической информации, содержащейся в средствах массовой информации. </w:t>
      </w:r>
    </w:p>
    <w:p w:rsidR="00813000" w:rsidRDefault="00B232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 обучения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Формирование чувства российской гражданской идентичности: патриотизма, любви и уважения к Отечеству, чувства гордости за свою Родину;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осознание учащимися ответственности и долга перед Родиной;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ответственное отношение к обучению, готовность и способность к самообразованию; — формирование мотивации к обучению и познанию, осознанному выбору будущей профессии;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способность учащихся строить дальнейшую индивидуальную траекторию образования на базе ориентации в мире профессий и профессиональных предпочтений;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формирование целостного мировоззрения, соответствующего современному уровню развития науки и общественной практики;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соблюдение и пропаганда учащимися правил поведения в природе, их участие в природоохранной деятельности;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умение реализовывать теоретические познания на практике;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осознание значения образования для повседневной жизни и осознанный выбор профессии учащимися;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— способность учащихся проводить работу над ошибками для внесения корректив в усваиваемые знания;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привить любовь к природе, чувство уважения к учёным, изучающим животный мир, развить эстетическое восприятие общения с живыми организмами;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признание учащимися права каждого человека на собственное аргументированное мнение;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готовность учащихся к самостоятельным поступкам и активным действиям на природоохранительном поприще;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умение аргументированно и обоснованно отстаивать свою точку зрения;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критичное отношение к своим поступкам, осознание ответственности за их результаты; — осознанное, уважительное и доброжелательное отношение к другому человеку, его мнению, мировоззрению, культуре;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осознание важности формирования экологической культуры на основе признания ценности жизни во всех её проявлениях и необходимости ответственного, бережного от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ношения к окружающей среде;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умение слушать и слышать другое мнение, вести дискуссию, умение оперировать фактами как для доказательства, так и для опровержения существующего мнения. </w:t>
      </w:r>
    </w:p>
    <w:p w:rsidR="00813000" w:rsidRDefault="00B2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Резервное время — 6 ч.</w:t>
      </w:r>
    </w:p>
    <w:p w:rsidR="00813000" w:rsidRDefault="00813000">
      <w:pPr>
        <w:pStyle w:val="Default"/>
        <w:spacing w:line="276" w:lineRule="auto"/>
        <w:ind w:firstLine="426"/>
        <w:rPr>
          <w:b/>
        </w:rPr>
      </w:pPr>
    </w:p>
    <w:p w:rsidR="00813000" w:rsidRDefault="00B23240">
      <w:pPr>
        <w:pStyle w:val="Default"/>
        <w:spacing w:line="276" w:lineRule="auto"/>
        <w:ind w:firstLine="426"/>
        <w:rPr>
          <w:b/>
        </w:rPr>
      </w:pPr>
      <w:r>
        <w:rPr>
          <w:b/>
        </w:rPr>
        <w:t xml:space="preserve">Изменения, внесенные в рабочую программу по сравнению с авторским вариантом: </w:t>
      </w:r>
    </w:p>
    <w:p w:rsidR="00813000" w:rsidRDefault="00B23240">
      <w:pPr>
        <w:pStyle w:val="Default"/>
        <w:spacing w:line="276" w:lineRule="auto"/>
        <w:ind w:firstLine="426"/>
      </w:pPr>
      <w:r>
        <w:t>В целях рационального использования учебного времени на изучение предмета и в соответствии с методическими рекомендациями к учебнику С.Г. Мамонтова, В.Б. Захарова, И.Б. Агафоновой, Н.И. Сонина «Биология. Общие закономерности» произведено добавление резервных часов на изучение тем:</w:t>
      </w:r>
    </w:p>
    <w:p w:rsidR="00813000" w:rsidRDefault="00B23240">
      <w:pPr>
        <w:pStyle w:val="Default"/>
        <w:spacing w:line="276" w:lineRule="auto"/>
        <w:ind w:firstLine="426"/>
      </w:pPr>
      <w:r>
        <w:t>- 1.3. Строение и функции клеток – 1 час;</w:t>
      </w:r>
    </w:p>
    <w:p w:rsidR="00813000" w:rsidRDefault="00B23240">
      <w:pPr>
        <w:pStyle w:val="Default"/>
        <w:spacing w:line="276" w:lineRule="auto"/>
        <w:ind w:firstLine="426"/>
      </w:pPr>
      <w:r>
        <w:t>- 4.4.Приспособленность организмов к условиям внешней среды как результат действия естественного отбора – 1час;</w:t>
      </w:r>
    </w:p>
    <w:p w:rsidR="00813000" w:rsidRDefault="00B23240">
      <w:pPr>
        <w:pStyle w:val="Default"/>
        <w:spacing w:line="276" w:lineRule="auto"/>
        <w:ind w:firstLine="426"/>
      </w:pPr>
      <w:r>
        <w:t>- 4.5.Микроэволюция – 1 час;</w:t>
      </w:r>
    </w:p>
    <w:p w:rsidR="00813000" w:rsidRDefault="00B23240">
      <w:pPr>
        <w:pStyle w:val="Default"/>
        <w:spacing w:line="276" w:lineRule="auto"/>
        <w:ind w:firstLine="426"/>
      </w:pPr>
      <w:r>
        <w:t>- 5.1. Биосфера, её структура и функции – 2 часа;</w:t>
      </w:r>
    </w:p>
    <w:p w:rsidR="00813000" w:rsidRPr="00B23240" w:rsidRDefault="00B23240" w:rsidP="00B23240">
      <w:pPr>
        <w:pStyle w:val="Default"/>
        <w:spacing w:line="276" w:lineRule="auto"/>
        <w:ind w:firstLine="426"/>
      </w:pPr>
      <w:r>
        <w:t>- 5.2.Биосфера и человек – 1 час.</w:t>
      </w:r>
    </w:p>
    <w:p w:rsidR="00813000" w:rsidRDefault="00813000">
      <w:pPr>
        <w:spacing w:after="0" w:line="100" w:lineRule="atLeast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000" w:rsidRDefault="00813000">
      <w:pPr>
        <w:spacing w:after="0" w:line="100" w:lineRule="atLeast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000" w:rsidRDefault="00813000">
      <w:pPr>
        <w:spacing w:after="0" w:line="100" w:lineRule="atLeast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000" w:rsidRDefault="00813000">
      <w:pPr>
        <w:spacing w:after="0" w:line="100" w:lineRule="atLeast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000" w:rsidRDefault="00813000">
      <w:pPr>
        <w:spacing w:after="0" w:line="100" w:lineRule="atLeast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000" w:rsidRDefault="00813000">
      <w:pPr>
        <w:spacing w:after="0" w:line="100" w:lineRule="atLeast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000" w:rsidRDefault="00813000">
      <w:pPr>
        <w:spacing w:after="0" w:line="100" w:lineRule="atLeast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000" w:rsidRDefault="00B23240">
      <w:pPr>
        <w:spacing w:after="0" w:line="100" w:lineRule="atLeast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Тематический поурочный план учебного предмета «Биология» </w:t>
      </w:r>
    </w:p>
    <w:p w:rsidR="00813000" w:rsidRDefault="00B23240">
      <w:pPr>
        <w:spacing w:after="0" w:line="100" w:lineRule="atLeast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(вариант: 2 ч в неделю; 34 учебных недели)</w:t>
      </w:r>
    </w:p>
    <w:p w:rsidR="00813000" w:rsidRDefault="00813000">
      <w:pPr>
        <w:spacing w:after="0" w:line="10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144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88"/>
        <w:gridCol w:w="11932"/>
        <w:gridCol w:w="1404"/>
      </w:tblGrid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раздела, урока, лабораторной работы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13000">
        <w:trPr>
          <w:trHeight w:val="537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13000" w:rsidRDefault="00813000">
            <w:pPr>
              <w:pStyle w:val="a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813000" w:rsidRDefault="00B23240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Введение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813000" w:rsidRDefault="00B23240">
            <w:pPr>
              <w:pStyle w:val="a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pStyle w:val="aff"/>
              <w:numPr>
                <w:ilvl w:val="0"/>
                <w:numId w:val="1"/>
              </w:numPr>
              <w:ind w:left="567" w:hanging="578"/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Предмет и задачи курса «Биология. Общие закономерности»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13000" w:rsidRDefault="00813000">
            <w:pPr>
              <w:pStyle w:val="aff"/>
              <w:ind w:left="567"/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 Структурная организация живых организмов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pStyle w:val="aff"/>
              <w:ind w:left="567"/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Химическая организация клетки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pStyle w:val="aff"/>
              <w:numPr>
                <w:ilvl w:val="0"/>
                <w:numId w:val="2"/>
              </w:numPr>
              <w:ind w:left="567" w:hanging="567"/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вещества, входящие в состав клетки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pStyle w:val="aff"/>
              <w:numPr>
                <w:ilvl w:val="0"/>
                <w:numId w:val="2"/>
              </w:numPr>
              <w:ind w:left="567" w:hanging="567"/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вещества, входящие в состав клетки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pStyle w:val="aff"/>
              <w:ind w:left="567"/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</w:pPr>
            <w:r>
              <w:t>1.2.Обмен веществ и преобразование веществ в клетке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"/>
              <w:ind w:left="0"/>
            </w:pPr>
            <w:r>
              <w:t>1.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тест №1 «Химическая организация клетки».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Пластический обмен.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"/>
              <w:ind w:left="0"/>
            </w:pPr>
            <w:r>
              <w:t>2.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"/>
              <w:ind w:left="0"/>
            </w:pPr>
            <w:r>
              <w:t>3.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</w:pPr>
            <w:r>
              <w:t>Способы питания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pStyle w:val="aff"/>
              <w:ind w:left="0"/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</w:pPr>
            <w:r>
              <w:t>1.3.Строение и функции клеток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"/>
              <w:ind w:left="0"/>
            </w:pPr>
            <w:r>
              <w:t>1.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</w:pPr>
            <w:r>
              <w:rPr>
                <w:rFonts w:eastAsia="Calibri"/>
                <w:b/>
              </w:rPr>
              <w:t>Контрольный тест №2 «</w:t>
            </w:r>
            <w:r>
              <w:rPr>
                <w:b/>
                <w:color w:val="000000"/>
              </w:rPr>
              <w:t>Обмен веществ и преобразование энергии в клетке</w:t>
            </w:r>
            <w:r>
              <w:rPr>
                <w:rFonts w:eastAsia="Calibri"/>
                <w:b/>
              </w:rPr>
              <w:t xml:space="preserve">». </w:t>
            </w:r>
            <w:proofErr w:type="spellStart"/>
            <w:r>
              <w:t>Прокариотическая</w:t>
            </w:r>
            <w:proofErr w:type="spellEnd"/>
            <w:r>
              <w:t xml:space="preserve"> клетка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"/>
              <w:ind w:left="0"/>
            </w:pPr>
            <w:r>
              <w:t>2.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клетка. Цитоплазма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"/>
              <w:ind w:left="0"/>
            </w:pPr>
            <w:r>
              <w:t>3.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Изучение клеток бактерий, растений и животных на готовых микропрепаратах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"/>
              <w:ind w:left="0"/>
            </w:pPr>
            <w:r>
              <w:t>4.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клетка. Ядро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"/>
              <w:ind w:left="0"/>
            </w:pPr>
            <w:r>
              <w:t>5.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клеток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"/>
              <w:ind w:left="0"/>
            </w:pPr>
            <w:r>
              <w:t>6.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теория строения организмов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rPr>
          <w:trHeight w:val="317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13000" w:rsidRDefault="00813000">
            <w:pPr>
              <w:spacing w:after="0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Размножение и индивидуальное развитие организмов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pStyle w:val="aff"/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</w:pPr>
            <w:r>
              <w:t>2.1. Размножение организмов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rFonts w:eastAsia="Calibri"/>
              </w:rPr>
            </w:pPr>
            <w:r>
              <w:rPr>
                <w:rFonts w:eastAsia="Calibri"/>
                <w:b/>
              </w:rPr>
              <w:t>Контрольный тест №3 «</w:t>
            </w:r>
            <w:r>
              <w:rPr>
                <w:b/>
                <w:color w:val="000000"/>
              </w:rPr>
              <w:t>Строение и функции клеток</w:t>
            </w:r>
            <w:r>
              <w:rPr>
                <w:rFonts w:eastAsia="Calibri"/>
                <w:b/>
              </w:rPr>
              <w:t>».</w:t>
            </w:r>
            <w:r>
              <w:rPr>
                <w:rFonts w:eastAsia="Calibri"/>
              </w:rPr>
              <w:t xml:space="preserve"> Бесполое размножение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</w:pPr>
            <w:r>
              <w:t>Половое размножение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</w:pPr>
            <w:r>
              <w:t>2.2. Индивидуальное развитие организмов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</w:pPr>
            <w:r>
              <w:rPr>
                <w:rFonts w:eastAsia="Calibri"/>
                <w:b/>
              </w:rPr>
              <w:t>Контрольный тест №4 «</w:t>
            </w:r>
            <w:r>
              <w:rPr>
                <w:b/>
                <w:color w:val="000000"/>
              </w:rPr>
              <w:t>Размножение организмов</w:t>
            </w:r>
            <w:r>
              <w:rPr>
                <w:rFonts w:eastAsia="Calibri"/>
                <w:b/>
              </w:rPr>
              <w:t>».</w:t>
            </w:r>
            <w:r>
              <w:rPr>
                <w:rFonts w:eastAsia="Calibri"/>
              </w:rPr>
              <w:t xml:space="preserve"> </w:t>
            </w:r>
            <w:r>
              <w:t>Эмбриональный период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</w:pPr>
            <w:r>
              <w:t xml:space="preserve">Органогенез 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</w:pPr>
            <w:r>
              <w:t>Постэмбриональный период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rPr>
          <w:trHeight w:val="420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13000" w:rsidRDefault="00B23240">
            <w:pPr>
              <w:pStyle w:val="aff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3. Наследственность и изменчивость организмов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</w:pPr>
            <w:r>
              <w:t>3.1. Закономерности наследования признаков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</w:pPr>
            <w:r>
              <w:rPr>
                <w:rFonts w:eastAsia="Calibri"/>
                <w:b/>
              </w:rPr>
              <w:t>Контрольный тест №5 «</w:t>
            </w:r>
            <w:r>
              <w:rPr>
                <w:b/>
                <w:color w:val="000000"/>
              </w:rPr>
              <w:t>Индивидуальное развитие организмов</w:t>
            </w:r>
            <w:r>
              <w:rPr>
                <w:rFonts w:eastAsia="Calibri"/>
                <w:b/>
              </w:rPr>
              <w:t>».</w:t>
            </w:r>
            <w:r>
              <w:rPr>
                <w:rFonts w:eastAsia="Calibri"/>
              </w:rPr>
              <w:t xml:space="preserve"> </w:t>
            </w:r>
            <w:r>
              <w:t>Основные понятия генетики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Гибридологический метод изучения наследования признаков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Г.Менделя</w:t>
            </w:r>
            <w:proofErr w:type="spellEnd"/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законы Менделя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чистоты гамет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Менделя: 3 закон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Практическая работа №1 «Решение генетических задач»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 №2 «Составление родословных»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</w:pPr>
            <w:r>
              <w:t>3.2. Закономерности изменчивости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тест №6 «Закономерности наследования признаков»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Мутации. Значение мутаций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Комбинативная изменчивость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Фенотипическая изменчивость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№2 «Построение вариационной кривой»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тест №7 «Закономерности изменчивости»  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Селекция растений, животных и микроорганизмов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многообразия и происхождения культурных растений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 и животных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№8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Селекция растений, животных и микроорганизмов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rPr>
          <w:trHeight w:val="537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Эволюция живого мира на Земле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pStyle w:val="aff"/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4.1.Многообразие живого мира. Уровни организации и основные свойства живых организмов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</w:pPr>
            <w:r>
              <w:t>1.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Многообразие живого мира. Уровни организации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Свойства живых организмов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 xml:space="preserve">4.2.Развитие биологии в </w:t>
            </w:r>
            <w:proofErr w:type="spellStart"/>
            <w:r>
              <w:rPr>
                <w:color w:val="000000"/>
              </w:rPr>
              <w:t>додарвиновский</w:t>
            </w:r>
            <w:proofErr w:type="spellEnd"/>
            <w:r>
              <w:rPr>
                <w:color w:val="000000"/>
              </w:rPr>
              <w:t xml:space="preserve"> период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rFonts w:eastAsia="Calibri"/>
              </w:rPr>
            </w:pPr>
            <w:r>
              <w:rPr>
                <w:color w:val="000000"/>
              </w:rPr>
              <w:t>Контрольный тест №9</w:t>
            </w:r>
            <w:r>
              <w:rPr>
                <w:rFonts w:eastAsia="Calibri"/>
              </w:rPr>
              <w:t xml:space="preserve"> «</w:t>
            </w:r>
            <w:r>
              <w:rPr>
                <w:color w:val="000000"/>
              </w:rPr>
              <w:t>Многообразие живого мира. Уровни организации и основные свойства живых организмов</w:t>
            </w:r>
            <w:r>
              <w:rPr>
                <w:rFonts w:eastAsia="Calibri"/>
              </w:rPr>
              <w:t>». Становление систематики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Эволюционная теория Ж.Б. Ламарка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4.3.Теория Ч. Дарвина о происхождении видов путём естественного отбора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rFonts w:eastAsia="Calibri"/>
              </w:rPr>
            </w:pPr>
            <w:r>
              <w:rPr>
                <w:color w:val="000000"/>
              </w:rPr>
              <w:t xml:space="preserve">Контрольный тест №10 </w:t>
            </w:r>
            <w:r>
              <w:rPr>
                <w:rFonts w:eastAsia="Calibri"/>
              </w:rPr>
              <w:t>«</w:t>
            </w:r>
            <w:r>
              <w:rPr>
                <w:color w:val="000000"/>
              </w:rPr>
              <w:t xml:space="preserve">Развитие биологии в </w:t>
            </w:r>
            <w:proofErr w:type="spellStart"/>
            <w:r>
              <w:rPr>
                <w:color w:val="000000"/>
              </w:rPr>
              <w:t>додарвиновский</w:t>
            </w:r>
            <w:proofErr w:type="spellEnd"/>
            <w:r>
              <w:rPr>
                <w:color w:val="000000"/>
              </w:rPr>
              <w:t xml:space="preserve"> период</w:t>
            </w:r>
            <w:r>
              <w:rPr>
                <w:rFonts w:eastAsia="Calibri"/>
              </w:rPr>
              <w:t>». Научные предпосылки возникновения теории Ч. Дарвина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Социально-экономические предпосылки возникновения учения Ч. Дарвина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искусственном отборе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естественном отборе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борьбы за существование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4.4.Приспособленность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rFonts w:eastAsia="Calibri"/>
              </w:rPr>
            </w:pPr>
            <w:r>
              <w:rPr>
                <w:color w:val="000000"/>
              </w:rPr>
              <w:t xml:space="preserve">Контрольный тест №11 </w:t>
            </w:r>
            <w:r>
              <w:rPr>
                <w:rFonts w:eastAsia="Calibri"/>
              </w:rPr>
              <w:t>«</w:t>
            </w:r>
            <w:r>
              <w:rPr>
                <w:color w:val="000000"/>
              </w:rPr>
              <w:t>Теория Ч. Дарвина</w:t>
            </w:r>
            <w:r>
              <w:rPr>
                <w:rFonts w:eastAsia="Calibri"/>
              </w:rPr>
              <w:t>». Приспособительные особенности строения и поведения животных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i/>
                <w:color w:val="000000"/>
              </w:rPr>
            </w:pPr>
            <w:r>
              <w:rPr>
                <w:color w:val="000000"/>
              </w:rPr>
              <w:t>Забота о потомстве.</w:t>
            </w:r>
            <w:r>
              <w:rPr>
                <w:i/>
                <w:color w:val="000000"/>
              </w:rPr>
              <w:t xml:space="preserve"> Лабораторная работа №3 «Обсуждение на моделях роли приспособительного поведения животных»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i/>
                <w:color w:val="000000"/>
              </w:rPr>
            </w:pPr>
            <w:r>
              <w:rPr>
                <w:color w:val="000000"/>
              </w:rPr>
              <w:t>Физиологические адаптации.</w:t>
            </w:r>
            <w:r>
              <w:rPr>
                <w:i/>
                <w:color w:val="000000"/>
              </w:rPr>
              <w:t xml:space="preserve"> Лабораторная работа №4 «Изучение приспособленности организмов к среде обитания»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4.5.Микроэволюция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rFonts w:eastAsia="Calibri"/>
              </w:rPr>
            </w:pPr>
            <w:r>
              <w:rPr>
                <w:color w:val="000000"/>
              </w:rPr>
              <w:t xml:space="preserve">Контрольный тест №12 </w:t>
            </w:r>
            <w:r>
              <w:rPr>
                <w:rFonts w:eastAsia="Calibri"/>
                <w:b/>
              </w:rPr>
              <w:t>«</w:t>
            </w:r>
            <w:r>
              <w:rPr>
                <w:color w:val="000000"/>
              </w:rPr>
              <w:t>Приспособленность организмов</w:t>
            </w:r>
            <w:r>
              <w:rPr>
                <w:rFonts w:eastAsia="Calibri"/>
              </w:rPr>
              <w:t>».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Вид, его критерии и структура. Пути видообразования.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color w:val="000000"/>
              </w:rPr>
            </w:pPr>
            <w:r>
              <w:rPr>
                <w:i/>
                <w:color w:val="000000"/>
              </w:rPr>
              <w:t>Лабораторная работа №5 «Изучение изменчивости, критериев вида, результатов искусственного отбора на сортах культурных растений».</w:t>
            </w:r>
            <w:r>
              <w:rPr>
                <w:color w:val="000000"/>
              </w:rPr>
              <w:t xml:space="preserve"> Элементарные эволюционные факторы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Формы естественного отбора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4.6.Биологические последствия адаптации. Макроэволюция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rFonts w:eastAsia="Calibri"/>
              </w:rPr>
            </w:pPr>
            <w:r>
              <w:rPr>
                <w:color w:val="000000"/>
              </w:rPr>
              <w:t xml:space="preserve">Контрольный тест №13 </w:t>
            </w:r>
            <w:r>
              <w:rPr>
                <w:rFonts w:eastAsia="Calibri"/>
              </w:rPr>
              <w:t>«</w:t>
            </w:r>
            <w:proofErr w:type="spellStart"/>
            <w:r>
              <w:rPr>
                <w:color w:val="000000"/>
              </w:rPr>
              <w:t>Микроэволюция</w:t>
            </w:r>
            <w:proofErr w:type="spellEnd"/>
            <w:r>
              <w:rPr>
                <w:rFonts w:eastAsia="Calibri"/>
              </w:rPr>
              <w:t>». Главные направления эволюции: ароморфоз.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rFonts w:eastAsia="Calibri"/>
              </w:rPr>
            </w:pPr>
            <w:r>
              <w:rPr>
                <w:rFonts w:eastAsia="Calibri"/>
              </w:rPr>
              <w:t>Главные направления эволюции: идиоадаптация и общая дегенерация.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Типы эволюционных изменений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4.7.Возникновение жизни на Земле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rFonts w:eastAsia="Calibri"/>
              </w:rPr>
            </w:pPr>
            <w:r>
              <w:rPr>
                <w:color w:val="000000"/>
              </w:rPr>
              <w:t xml:space="preserve">Контрольный тест №14 </w:t>
            </w:r>
            <w:r>
              <w:rPr>
                <w:rFonts w:eastAsia="Calibri"/>
              </w:rPr>
              <w:t>«</w:t>
            </w:r>
            <w:r>
              <w:rPr>
                <w:color w:val="000000"/>
              </w:rPr>
              <w:t>Макроэволюция</w:t>
            </w:r>
            <w:r>
              <w:rPr>
                <w:rFonts w:eastAsia="Calibri"/>
              </w:rPr>
              <w:t>». Современные представления о возникновении жизни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Начальные этапы развития жизни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4.8.Развитие жизни на Земле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rFonts w:eastAsia="Calibri"/>
              </w:rPr>
            </w:pPr>
            <w:r>
              <w:rPr>
                <w:color w:val="000000"/>
              </w:rPr>
              <w:t xml:space="preserve">Контрольный тест №15 </w:t>
            </w:r>
            <w:r>
              <w:rPr>
                <w:rFonts w:eastAsia="Calibri"/>
              </w:rPr>
              <w:t>«</w:t>
            </w:r>
            <w:r>
              <w:rPr>
                <w:color w:val="000000"/>
              </w:rPr>
              <w:t>Возникновение жизни на Земле</w:t>
            </w:r>
            <w:r>
              <w:rPr>
                <w:rFonts w:eastAsia="Calibri"/>
              </w:rPr>
              <w:t>». Эры и периоды развития жизни на Земле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«Развитие жизни на Земле»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rPr>
          <w:trHeight w:val="380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Взаимоотношения организма и среды. Основы экологии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</w:pPr>
            <w:r>
              <w:t>5.1. Биосфера, её структура и функции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</w:pPr>
            <w:r>
              <w:rPr>
                <w:color w:val="000000"/>
              </w:rPr>
              <w:t xml:space="preserve">Контрольный тест №16 </w:t>
            </w:r>
            <w:r>
              <w:rPr>
                <w:rFonts w:eastAsia="Calibri"/>
              </w:rPr>
              <w:t>«</w:t>
            </w:r>
            <w:r>
              <w:rPr>
                <w:color w:val="000000"/>
              </w:rPr>
              <w:t>Развитие жизни на Земле</w:t>
            </w:r>
            <w:r>
              <w:rPr>
                <w:rFonts w:eastAsia="Calibri"/>
              </w:rPr>
              <w:t xml:space="preserve">». </w:t>
            </w:r>
            <w:r>
              <w:t>Структура биосферы. Круговорот веществ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</w:pPr>
            <w:r>
              <w:t>История формирования сообществ живых организмов. Биогеоценозы и биоценозы.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</w:pPr>
            <w:r>
              <w:t>Абиотические факторы среды. Интенсивность действия факторов.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i/>
                <w:color w:val="000000"/>
              </w:rPr>
            </w:pPr>
            <w:r>
              <w:t xml:space="preserve">Биотические факторы среды. </w:t>
            </w:r>
            <w:r>
              <w:rPr>
                <w:i/>
                <w:color w:val="000000"/>
              </w:rPr>
              <w:t>Лабораторная работа №6 «Составление схем передачи веществ и энергии (цепей питания)»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i/>
                <w:color w:val="000000"/>
              </w:rPr>
            </w:pPr>
            <w:r>
              <w:t xml:space="preserve">Взаимоотношения между организмами. </w:t>
            </w:r>
            <w:r>
              <w:rPr>
                <w:i/>
                <w:color w:val="000000"/>
              </w:rPr>
              <w:t>Лабораторная работа №7 «Изучение и описание экосистем своей местности, выявление типов взаимодействия разных видов в данной экосистеме»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</w:pPr>
            <w:r>
              <w:t>5.2. Биосфера и человек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rFonts w:eastAsia="Calibri"/>
              </w:rPr>
            </w:pPr>
            <w:r>
              <w:rPr>
                <w:b/>
              </w:rPr>
              <w:t xml:space="preserve">Контрольный тест </w:t>
            </w:r>
            <w:r>
              <w:rPr>
                <w:rFonts w:eastAsia="Calibri"/>
                <w:b/>
              </w:rPr>
              <w:t xml:space="preserve">№17 </w:t>
            </w:r>
            <w:r>
              <w:rPr>
                <w:rFonts w:eastAsia="Calibri"/>
              </w:rPr>
              <w:t>«</w:t>
            </w:r>
            <w:r>
              <w:rPr>
                <w:color w:val="000000"/>
              </w:rPr>
              <w:t>Биосфера, её структура и функции</w:t>
            </w:r>
            <w:r>
              <w:rPr>
                <w:rFonts w:eastAsia="Calibri"/>
              </w:rPr>
              <w:t>». Природные ресурсы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  <w:rPr>
                <w:i/>
                <w:color w:val="000000"/>
              </w:rPr>
            </w:pPr>
            <w:r>
              <w:t xml:space="preserve">Последствия хозяйственной деятельности. </w:t>
            </w:r>
            <w:r>
              <w:rPr>
                <w:i/>
                <w:color w:val="000000"/>
              </w:rPr>
              <w:t>Лабораторная работа №8 «Анализ и оценка последствий деятельности человека в экосистемах»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pStyle w:val="aff0"/>
            </w:pPr>
            <w:r>
              <w:t>Охрана природы и основы рационального природопользования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0">
        <w:trPr>
          <w:trHeight w:val="277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813000">
        <w:trPr>
          <w:trHeight w:val="277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B2324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813000" w:rsidRDefault="00B2324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контрольных тестирований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 лабораторных и практических работ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000" w:rsidRDefault="00813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13000" w:rsidRDefault="00B2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813000" w:rsidRDefault="008130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3000" w:rsidRDefault="008130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3000" w:rsidRDefault="008130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3000" w:rsidRDefault="008130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3000" w:rsidRDefault="008130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3000" w:rsidRDefault="008130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3000" w:rsidRDefault="008130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3000" w:rsidRDefault="008130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3000" w:rsidRDefault="008130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3000" w:rsidRDefault="008130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3000" w:rsidRDefault="008130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3000" w:rsidRDefault="008130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813000">
      <w:pgSz w:w="16838" w:h="11906" w:orient="landscape"/>
      <w:pgMar w:top="851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463"/>
    <w:multiLevelType w:val="multilevel"/>
    <w:tmpl w:val="1086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43E5"/>
    <w:multiLevelType w:val="multilevel"/>
    <w:tmpl w:val="B3044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B4734"/>
    <w:multiLevelType w:val="multilevel"/>
    <w:tmpl w:val="B5089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000"/>
    <w:rsid w:val="005970D1"/>
    <w:rsid w:val="00813000"/>
    <w:rsid w:val="00B2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744D"/>
  <w15:docId w15:val="{E32B37F5-B3A6-42F5-A63E-85FC5810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SimSun" w:hAnsi="Calibri"/>
    </w:rPr>
  </w:style>
  <w:style w:type="paragraph" w:styleId="1">
    <w:name w:val="heading 1"/>
    <w:basedOn w:val="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pPr>
      <w:spacing w:before="240" w:after="60" w:line="100" w:lineRule="atLeast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pPr>
      <w:spacing w:before="240" w:after="60" w:line="100" w:lineRule="atLeast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pPr>
      <w:spacing w:before="240" w:after="60" w:line="100" w:lineRule="atLeast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pPr>
      <w:keepNext/>
      <w:spacing w:after="0" w:line="100" w:lineRule="atLeast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pPr>
      <w:spacing w:before="240" w:after="60" w:line="100" w:lineRule="atLeast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3">
    <w:name w:val="Знак Знак"/>
    <w:basedOn w:val="a0"/>
    <w:rPr>
      <w:sz w:val="24"/>
      <w:szCs w:val="24"/>
      <w:lang w:val="ru-RU" w:eastAsia="ru-RU" w:bidi="ar-SA"/>
    </w:rPr>
  </w:style>
  <w:style w:type="character" w:customStyle="1" w:styleId="a4">
    <w:name w:val="Выделение жирным"/>
    <w:basedOn w:val="a0"/>
    <w:rPr>
      <w:b/>
      <w:bCs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Emphasis"/>
    <w:basedOn w:val="a0"/>
    <w:rPr>
      <w:i/>
      <w:iCs/>
    </w:rPr>
  </w:style>
  <w:style w:type="character" w:customStyle="1" w:styleId="31">
    <w:name w:val="Основной текст 3 Знак"/>
    <w:basedOn w:val="a0"/>
    <w:rPr>
      <w:sz w:val="16"/>
      <w:szCs w:val="16"/>
    </w:rPr>
  </w:style>
  <w:style w:type="character" w:customStyle="1" w:styleId="a8">
    <w:name w:val="Выделенная цитата Знак"/>
    <w:basedOn w:val="a0"/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11">
    <w:name w:val="Подзаголовок1"/>
    <w:basedOn w:val="a0"/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</w:style>
  <w:style w:type="character" w:customStyle="1" w:styleId="14">
    <w:name w:val="Основной текст (14)_"/>
    <w:rPr>
      <w:i/>
      <w:iCs/>
      <w:shd w:val="clear" w:color="auto" w:fill="FFFFFF"/>
    </w:rPr>
  </w:style>
  <w:style w:type="character" w:customStyle="1" w:styleId="140">
    <w:name w:val="Основной текст (14)"/>
    <w:rPr>
      <w:i/>
      <w:iCs/>
      <w:sz w:val="22"/>
      <w:szCs w:val="22"/>
      <w:lang w:bidi="ar-SA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Схема документа Знак"/>
    <w:basedOn w:val="a0"/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character" w:customStyle="1" w:styleId="12">
    <w:name w:val="Схема документа Знак1"/>
    <w:basedOn w:val="a0"/>
    <w:rPr>
      <w:rFonts w:ascii="Tahoma" w:hAnsi="Tahoma" w:cs="Tahoma"/>
      <w:sz w:val="16"/>
      <w:szCs w:val="16"/>
    </w:rPr>
  </w:style>
  <w:style w:type="character" w:customStyle="1" w:styleId="ad">
    <w:name w:val="Дата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Заголовок записки Знак"/>
    <w:basedOn w:val="a0"/>
    <w:rPr>
      <w:rFonts w:eastAsia="Times New Roman"/>
      <w:sz w:val="20"/>
      <w:szCs w:val="20"/>
      <w:lang w:eastAsia="ru-RU"/>
    </w:rPr>
  </w:style>
  <w:style w:type="character" w:customStyle="1" w:styleId="13">
    <w:name w:val="Заголовок записки Знак1"/>
    <w:basedOn w:val="a0"/>
  </w:style>
  <w:style w:type="character" w:customStyle="1" w:styleId="af">
    <w:name w:val="Красная строка Знак"/>
    <w:basedOn w:val="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Красная строка Знак1"/>
    <w:basedOn w:val="aa"/>
  </w:style>
  <w:style w:type="character" w:customStyle="1" w:styleId="23">
    <w:name w:val="Красная строка 2 Знак"/>
    <w:basedOn w:val="a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210">
    <w:name w:val="Красная строка 2 Знак1"/>
    <w:basedOn w:val="a6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1">
    <w:name w:val="Подзаголовок Знак"/>
    <w:basedOn w:val="a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2">
    <w:name w:val="Подпись Знак"/>
    <w:basedOn w:val="a0"/>
    <w:rPr>
      <w:rFonts w:eastAsia="Times New Roman"/>
      <w:sz w:val="20"/>
      <w:szCs w:val="20"/>
      <w:lang w:eastAsia="ru-RU"/>
    </w:rPr>
  </w:style>
  <w:style w:type="character" w:customStyle="1" w:styleId="16">
    <w:name w:val="Подпись Знак1"/>
    <w:basedOn w:val="a0"/>
  </w:style>
  <w:style w:type="character" w:customStyle="1" w:styleId="af3">
    <w:name w:val="Приветствие Знак"/>
    <w:basedOn w:val="a0"/>
    <w:rPr>
      <w:rFonts w:eastAsia="Times New Roman"/>
      <w:sz w:val="20"/>
      <w:szCs w:val="20"/>
      <w:lang w:eastAsia="ru-RU"/>
    </w:rPr>
  </w:style>
  <w:style w:type="character" w:customStyle="1" w:styleId="17">
    <w:name w:val="Приветствие Знак1"/>
    <w:basedOn w:val="a0"/>
  </w:style>
  <w:style w:type="character" w:customStyle="1" w:styleId="af4">
    <w:name w:val="Прощание Знак"/>
    <w:basedOn w:val="a0"/>
    <w:rPr>
      <w:rFonts w:eastAsia="Times New Roman"/>
      <w:sz w:val="20"/>
      <w:szCs w:val="20"/>
      <w:lang w:eastAsia="ru-RU"/>
    </w:rPr>
  </w:style>
  <w:style w:type="character" w:customStyle="1" w:styleId="18">
    <w:name w:val="Прощание Знак1"/>
    <w:basedOn w:val="a0"/>
  </w:style>
  <w:style w:type="character" w:customStyle="1" w:styleId="af5">
    <w:name w:val="Текст Знак"/>
    <w:basedOn w:val="a0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9">
    <w:name w:val="Текст Знак1"/>
    <w:basedOn w:val="a0"/>
    <w:rPr>
      <w:rFonts w:ascii="Consolas" w:hAnsi="Consolas"/>
      <w:sz w:val="21"/>
      <w:szCs w:val="21"/>
    </w:rPr>
  </w:style>
  <w:style w:type="character" w:customStyle="1" w:styleId="af6">
    <w:name w:val="Текст концевой сноски Знак"/>
    <w:basedOn w:val="a0"/>
    <w:rPr>
      <w:rFonts w:eastAsia="Times New Roman"/>
      <w:sz w:val="20"/>
      <w:szCs w:val="20"/>
      <w:lang w:eastAsia="ru-RU"/>
    </w:rPr>
  </w:style>
  <w:style w:type="character" w:customStyle="1" w:styleId="1a">
    <w:name w:val="Текст концевой сноски Знак1"/>
    <w:basedOn w:val="a0"/>
    <w:rPr>
      <w:sz w:val="20"/>
      <w:szCs w:val="20"/>
    </w:rPr>
  </w:style>
  <w:style w:type="character" w:customStyle="1" w:styleId="af7">
    <w:name w:val="Текст макроса Знак"/>
    <w:basedOn w:val="a0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b">
    <w:name w:val="Текст макроса Знак1"/>
    <w:basedOn w:val="a0"/>
    <w:rPr>
      <w:rFonts w:ascii="Consolas" w:hAnsi="Consolas"/>
      <w:sz w:val="20"/>
      <w:szCs w:val="20"/>
    </w:rPr>
  </w:style>
  <w:style w:type="character" w:customStyle="1" w:styleId="af8">
    <w:name w:val="Текст примечания Знак"/>
    <w:basedOn w:val="a0"/>
    <w:rPr>
      <w:rFonts w:eastAsia="Times New Roman"/>
      <w:sz w:val="20"/>
      <w:szCs w:val="20"/>
      <w:lang w:eastAsia="ru-RU"/>
    </w:rPr>
  </w:style>
  <w:style w:type="character" w:customStyle="1" w:styleId="1c">
    <w:name w:val="Текст примечания Знак1"/>
    <w:basedOn w:val="a0"/>
    <w:rPr>
      <w:sz w:val="20"/>
      <w:szCs w:val="20"/>
    </w:rPr>
  </w:style>
  <w:style w:type="character" w:customStyle="1" w:styleId="af9">
    <w:name w:val="Текст сноски Знак"/>
    <w:basedOn w:val="a0"/>
    <w:rPr>
      <w:rFonts w:eastAsia="Times New Roman"/>
      <w:sz w:val="20"/>
      <w:szCs w:val="20"/>
      <w:lang w:eastAsia="ru-RU"/>
    </w:rPr>
  </w:style>
  <w:style w:type="character" w:customStyle="1" w:styleId="1d">
    <w:name w:val="Текст сноски Знак1"/>
    <w:basedOn w:val="a0"/>
    <w:rPr>
      <w:sz w:val="20"/>
      <w:szCs w:val="20"/>
    </w:rPr>
  </w:style>
  <w:style w:type="character" w:customStyle="1" w:styleId="afa">
    <w:name w:val="Шапка Знак"/>
    <w:basedOn w:val="a0"/>
    <w:rPr>
      <w:rFonts w:ascii="Arial" w:eastAsia="Times New Roman" w:hAnsi="Arial"/>
      <w:sz w:val="24"/>
      <w:szCs w:val="20"/>
      <w:shd w:val="clear" w:color="auto" w:fill="CCCCCC"/>
      <w:lang w:eastAsia="ru-RU"/>
    </w:rPr>
  </w:style>
  <w:style w:type="character" w:customStyle="1" w:styleId="1e">
    <w:name w:val="Шапка Знак1"/>
    <w:basedOn w:val="a0"/>
    <w:rPr>
      <w:rFonts w:ascii="Cambria" w:hAnsi="Cambria"/>
      <w:sz w:val="24"/>
      <w:szCs w:val="24"/>
      <w:shd w:val="clear" w:color="auto" w:fill="CCCCCC"/>
    </w:rPr>
  </w:style>
  <w:style w:type="character" w:customStyle="1" w:styleId="ListLabel1">
    <w:name w:val="ListLabel 1"/>
    <w:rPr>
      <w:b/>
      <w:color w:val="000000"/>
    </w:rPr>
  </w:style>
  <w:style w:type="paragraph" w:customStyle="1" w:styleId="1f">
    <w:name w:val="Заголовок1"/>
    <w:basedOn w:val="a"/>
    <w:next w:val="a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b">
    <w:name w:val="Body Text"/>
    <w:basedOn w:val="a"/>
    <w:pPr>
      <w:spacing w:after="120"/>
    </w:pPr>
  </w:style>
  <w:style w:type="paragraph" w:styleId="afc">
    <w:name w:val="List"/>
    <w:basedOn w:val="afb"/>
    <w:rPr>
      <w:rFonts w:cs="Mangal"/>
    </w:rPr>
  </w:style>
  <w:style w:type="paragraph" w:styleId="afd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e">
    <w:name w:val="index heading"/>
    <w:basedOn w:val="a"/>
    <w:pPr>
      <w:suppressLineNumbers/>
    </w:pPr>
    <w:rPr>
      <w:rFonts w:cs="Mangal"/>
    </w:rPr>
  </w:style>
  <w:style w:type="paragraph" w:styleId="aff">
    <w:name w:val="List Paragraph"/>
    <w:basedOn w:val="a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 Spacing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Заглавие"/>
    <w:basedOn w:val="a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f3">
    <w:name w:val="Body Text Indent"/>
    <w:basedOn w:val="afb"/>
    <w:pPr>
      <w:spacing w:line="100" w:lineRule="atLeast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Body Text Indent 2"/>
    <w:basedOn w:val="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styleId="aff4">
    <w:name w:val="Intense Quote"/>
    <w:basedOn w:val="a"/>
    <w:pPr>
      <w:spacing w:after="0" w:line="100" w:lineRule="atLeast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paragraph" w:customStyle="1" w:styleId="211">
    <w:name w:val="Основной текст 21"/>
    <w:basedOn w:val="a"/>
    <w:pPr>
      <w:tabs>
        <w:tab w:val="left" w:pos="8222"/>
      </w:tabs>
      <w:spacing w:after="0" w:line="100" w:lineRule="atLeast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aff5">
    <w:name w:val="таблица"/>
    <w:basedOn w:val="a"/>
    <w:pPr>
      <w:widowControl w:val="0"/>
      <w:spacing w:after="0" w:line="100" w:lineRule="atLeast"/>
    </w:pPr>
    <w:rPr>
      <w:rFonts w:ascii="Franklin Gothic Book" w:eastAsia="Times New Roman" w:hAnsi="Franklin Gothic Book" w:cs="Times New Roman"/>
      <w:sz w:val="18"/>
    </w:rPr>
  </w:style>
  <w:style w:type="paragraph" w:styleId="aff6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41">
    <w:name w:val="Основной текст (14)1"/>
    <w:basedOn w:val="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dash041e0431044b0447043d044b0439">
    <w:name w:val="dash041e_0431_044b_0447_043d_044b_0439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7">
    <w:name w:val="header"/>
    <w:basedOn w:val="a"/>
    <w:pPr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f8">
    <w:name w:val="Document Map"/>
    <w:basedOn w:val="a"/>
    <w:pPr>
      <w:shd w:val="clear" w:color="auto" w:fill="000080"/>
      <w:spacing w:after="0" w:line="100" w:lineRule="atLeast"/>
    </w:pPr>
    <w:rPr>
      <w:rFonts w:ascii="Tahoma" w:eastAsia="Times New Roman" w:hAnsi="Tahoma"/>
      <w:sz w:val="20"/>
      <w:szCs w:val="20"/>
    </w:rPr>
  </w:style>
  <w:style w:type="paragraph" w:styleId="aff9">
    <w:name w:val="Date"/>
    <w:basedOn w:val="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fa">
    <w:name w:val="Note Heading"/>
    <w:basedOn w:val="a"/>
    <w:pPr>
      <w:spacing w:after="0" w:line="100" w:lineRule="atLeast"/>
    </w:pPr>
    <w:rPr>
      <w:rFonts w:eastAsia="Times New Roman"/>
      <w:sz w:val="20"/>
      <w:szCs w:val="20"/>
    </w:rPr>
  </w:style>
  <w:style w:type="paragraph" w:styleId="26">
    <w:name w:val="Body Text First Indent 2"/>
    <w:basedOn w:val="aff3"/>
    <w:pPr>
      <w:ind w:left="283"/>
    </w:pPr>
    <w:rPr>
      <w:rFonts w:ascii="Calibri" w:hAnsi="Calibri"/>
    </w:rPr>
  </w:style>
  <w:style w:type="paragraph" w:styleId="affb">
    <w:name w:val="caption"/>
    <w:basedOn w:val="a"/>
    <w:pPr>
      <w:spacing w:before="120" w:after="120" w:line="100" w:lineRule="atLeast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ffc">
    <w:name w:val="footer"/>
    <w:basedOn w:val="a"/>
    <w:pPr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Indent 3"/>
    <w:basedOn w:val="a"/>
    <w:pPr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20"/>
    </w:rPr>
  </w:style>
  <w:style w:type="paragraph" w:styleId="affd">
    <w:name w:val="Subtitle"/>
    <w:basedOn w:val="a"/>
    <w:pPr>
      <w:spacing w:after="60" w:line="100" w:lineRule="atLeast"/>
      <w:jc w:val="center"/>
    </w:pPr>
    <w:rPr>
      <w:rFonts w:ascii="Arial" w:eastAsia="Times New Roman" w:hAnsi="Arial" w:cs="Times New Roman"/>
      <w:sz w:val="24"/>
      <w:szCs w:val="20"/>
    </w:rPr>
  </w:style>
  <w:style w:type="paragraph" w:styleId="affe">
    <w:name w:val="Signature"/>
    <w:basedOn w:val="a"/>
    <w:pPr>
      <w:spacing w:after="0" w:line="100" w:lineRule="atLeast"/>
      <w:ind w:left="4252"/>
    </w:pPr>
    <w:rPr>
      <w:rFonts w:eastAsia="Times New Roman"/>
      <w:sz w:val="20"/>
      <w:szCs w:val="20"/>
    </w:rPr>
  </w:style>
  <w:style w:type="paragraph" w:styleId="afff">
    <w:name w:val="Salutation"/>
    <w:basedOn w:val="a"/>
    <w:pPr>
      <w:spacing w:after="0" w:line="100" w:lineRule="atLeast"/>
    </w:pPr>
    <w:rPr>
      <w:rFonts w:eastAsia="Times New Roman"/>
      <w:sz w:val="20"/>
      <w:szCs w:val="20"/>
    </w:rPr>
  </w:style>
  <w:style w:type="paragraph" w:styleId="afff0">
    <w:name w:val="Closing"/>
    <w:basedOn w:val="a"/>
    <w:pPr>
      <w:spacing w:after="0" w:line="100" w:lineRule="atLeast"/>
      <w:ind w:left="4252"/>
    </w:pPr>
    <w:rPr>
      <w:rFonts w:eastAsia="Times New Roman"/>
      <w:sz w:val="20"/>
      <w:szCs w:val="20"/>
    </w:rPr>
  </w:style>
  <w:style w:type="paragraph" w:styleId="afff1">
    <w:name w:val="Plain Text"/>
    <w:basedOn w:val="a"/>
    <w:pPr>
      <w:spacing w:after="0" w:line="100" w:lineRule="atLeast"/>
    </w:pPr>
    <w:rPr>
      <w:rFonts w:ascii="Courier New" w:eastAsia="Times New Roman" w:hAnsi="Courier New"/>
      <w:sz w:val="20"/>
      <w:szCs w:val="20"/>
    </w:rPr>
  </w:style>
  <w:style w:type="paragraph" w:styleId="afff2">
    <w:name w:val="endnote text"/>
    <w:basedOn w:val="a"/>
    <w:pPr>
      <w:spacing w:after="0" w:line="100" w:lineRule="atLeast"/>
    </w:pPr>
    <w:rPr>
      <w:rFonts w:eastAsia="Times New Roman"/>
      <w:sz w:val="20"/>
      <w:szCs w:val="20"/>
    </w:rPr>
  </w:style>
  <w:style w:type="paragraph" w:styleId="afff3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100" w:lineRule="atLeast"/>
    </w:pPr>
    <w:rPr>
      <w:rFonts w:ascii="Courier New" w:eastAsia="Times New Roman" w:hAnsi="Courier New"/>
      <w:sz w:val="20"/>
      <w:szCs w:val="20"/>
    </w:rPr>
  </w:style>
  <w:style w:type="paragraph" w:styleId="afff4">
    <w:name w:val="annotation text"/>
    <w:basedOn w:val="a"/>
    <w:pPr>
      <w:spacing w:after="0" w:line="100" w:lineRule="atLeast"/>
    </w:pPr>
    <w:rPr>
      <w:rFonts w:eastAsia="Times New Roman"/>
      <w:sz w:val="20"/>
      <w:szCs w:val="20"/>
    </w:rPr>
  </w:style>
  <w:style w:type="paragraph" w:styleId="afff5">
    <w:name w:val="footnote text"/>
    <w:basedOn w:val="a"/>
    <w:pPr>
      <w:spacing w:after="0" w:line="100" w:lineRule="atLeast"/>
    </w:pPr>
    <w:rPr>
      <w:rFonts w:eastAsia="Times New Roman"/>
      <w:sz w:val="20"/>
      <w:szCs w:val="20"/>
    </w:rPr>
  </w:style>
  <w:style w:type="paragraph" w:styleId="afff6">
    <w:name w:val="Message Header"/>
    <w:basedOn w:val="a"/>
    <w:pPr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shd w:val="clear" w:color="auto" w:fill="CCCCCC"/>
      <w:spacing w:after="0" w:line="100" w:lineRule="atLeast"/>
      <w:ind w:left="1134" w:hanging="1134"/>
    </w:pPr>
    <w:rPr>
      <w:rFonts w:ascii="Arial" w:eastAsia="Times New Roman" w:hAnsi="Arial"/>
      <w:sz w:val="24"/>
      <w:szCs w:val="20"/>
    </w:rPr>
  </w:style>
  <w:style w:type="paragraph" w:customStyle="1" w:styleId="text">
    <w:name w:val="text"/>
    <w:basedOn w:val="a"/>
    <w:pPr>
      <w:spacing w:before="28" w:after="28" w:line="100" w:lineRule="atLeast"/>
    </w:pPr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7465</Words>
  <Characters>42553</Characters>
  <Application>Microsoft Office Word</Application>
  <DocSecurity>0</DocSecurity>
  <Lines>354</Lines>
  <Paragraphs>99</Paragraphs>
  <ScaleCrop>false</ScaleCrop>
  <Company>SPecialiST RePack</Company>
  <LinksUpToDate>false</LinksUpToDate>
  <CharactersWithSpaces>49919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149</cp:revision>
  <cp:lastPrinted>2012-10-19T13:22:00Z</cp:lastPrinted>
  <dcterms:created xsi:type="dcterms:W3CDTF">2017-08-18T06:34:00Z</dcterms:created>
  <dcterms:modified xsi:type="dcterms:W3CDTF">2019-12-11T11:26:00Z</dcterms:modified>
</cp:coreProperties>
</file>