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C" w:rsidRPr="00FC189C" w:rsidRDefault="009427AE" w:rsidP="009427AE">
      <w:pPr>
        <w:tabs>
          <w:tab w:val="left" w:pos="8364"/>
        </w:tabs>
        <w:autoSpaceDE w:val="0"/>
        <w:jc w:val="both"/>
        <w:rPr>
          <w:rFonts w:ascii="Times New Roman" w:eastAsia="CenturySchoolbook" w:hAnsi="Times New Roman" w:cs="Times New Roman"/>
          <w:b/>
          <w:bCs/>
          <w:color w:val="000000"/>
        </w:rPr>
      </w:pPr>
      <w:bookmarkStart w:id="0" w:name="_GoBack"/>
      <w:bookmarkEnd w:id="0"/>
      <w:r w:rsidRPr="009427AE">
        <w:rPr>
          <w:rFonts w:ascii="Times New Roman" w:eastAsia="CenturySchoolbook" w:hAnsi="Times New Roman" w:cs="Times New Roman"/>
          <w:noProof/>
          <w:lang w:eastAsia="ru-RU"/>
        </w:rPr>
        <w:drawing>
          <wp:inline distT="0" distB="0" distL="0" distR="0">
            <wp:extent cx="8014638" cy="11029949"/>
            <wp:effectExtent l="0" t="2540" r="0" b="0"/>
            <wp:docPr id="1" name="Рисунок 1" descr="C:\Users\Татьяна Трутаева\Documents\Мои сканированные изображения\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Трутаева\Documents\Мои сканированные изображения\сканирование00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2" t="3570" r="2972" b="-3570"/>
                    <a:stretch/>
                  </pic:blipFill>
                  <pic:spPr bwMode="auto">
                    <a:xfrm rot="16200000">
                      <a:off x="0" y="0"/>
                      <a:ext cx="8014638" cy="110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89C" w:rsidRPr="00FC189C">
        <w:rPr>
          <w:rFonts w:ascii="Times New Roman" w:eastAsia="CenturySchoolbook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FC189C" w:rsidRPr="00FC189C">
        <w:rPr>
          <w:rFonts w:ascii="Times New Roman" w:eastAsia="CenturySchoolbook" w:hAnsi="Times New Roman" w:cs="Times New Roman"/>
          <w:b/>
          <w:bCs/>
        </w:rPr>
        <w:t xml:space="preserve">   </w:t>
      </w:r>
    </w:p>
    <w:p w:rsidR="00960602" w:rsidRPr="00FC189C" w:rsidRDefault="00FC189C" w:rsidP="00FC189C">
      <w:pPr>
        <w:autoSpaceDE w:val="0"/>
        <w:rPr>
          <w:rFonts w:ascii="Times New Roman" w:eastAsia="CenturySchoolbook" w:hAnsi="Times New Roman" w:cs="Times New Roman"/>
        </w:rPr>
      </w:pPr>
      <w:r w:rsidRPr="00FC189C">
        <w:rPr>
          <w:rFonts w:ascii="Times New Roman" w:eastAsia="CenturySchoolbook" w:hAnsi="Times New Roman" w:cs="Times New Roman"/>
          <w:b/>
          <w:bCs/>
        </w:rPr>
        <w:t>8. Год постройки</w:t>
      </w:r>
      <w:r w:rsidRPr="00FC189C">
        <w:rPr>
          <w:rFonts w:ascii="Times New Roman" w:eastAsia="CenturySchoolbook" w:hAnsi="Times New Roman" w:cs="Times New Roman"/>
        </w:rPr>
        <w:t xml:space="preserve"> _______________1975__________________________________</w:t>
      </w:r>
      <w:r>
        <w:rPr>
          <w:rFonts w:ascii="Times New Roman" w:eastAsia="CenturySchoolbook" w:hAnsi="Times New Roman" w:cs="Times New Roman"/>
        </w:rPr>
        <w:t>_______________________________</w:t>
      </w:r>
    </w:p>
    <w:p w:rsidR="00960602" w:rsidRPr="00960602" w:rsidRDefault="00FC189C" w:rsidP="00960602">
      <w:pPr>
        <w:widowControl w:val="0"/>
        <w:suppressAutoHyphens/>
        <w:autoSpaceDE w:val="0"/>
        <w:spacing w:after="0" w:line="240" w:lineRule="auto"/>
        <w:rPr>
          <w:rFonts w:ascii="Times New Roman" w:eastAsia="CenturySchoolbook" w:hAnsi="Times New Roman" w:cs="CenturySchoolbook"/>
          <w:kern w:val="1"/>
          <w:sz w:val="24"/>
          <w:szCs w:val="24"/>
        </w:rPr>
      </w:pPr>
      <w:r>
        <w:rPr>
          <w:rFonts w:ascii="Times New Roman" w:eastAsia="CenturySchoolbook" w:hAnsi="Times New Roman" w:cs="CenturySchoolbook"/>
          <w:b/>
          <w:bCs/>
          <w:kern w:val="1"/>
          <w:sz w:val="24"/>
          <w:szCs w:val="24"/>
        </w:rPr>
        <w:t>9. Год последней реконструкции</w:t>
      </w:r>
      <w:r w:rsidR="006C2F5D">
        <w:rPr>
          <w:rFonts w:ascii="Times New Roman" w:eastAsia="CenturySchoolbook" w:hAnsi="Times New Roman" w:cs="CenturySchoolbook"/>
          <w:kern w:val="1"/>
          <w:sz w:val="24"/>
          <w:szCs w:val="24"/>
        </w:rPr>
        <w:t>___</w:t>
      </w:r>
      <w:r w:rsidR="00960602" w:rsidRPr="00960602">
        <w:rPr>
          <w:rFonts w:ascii="Times New Roman" w:eastAsia="CenturySchoolbook" w:hAnsi="Times New Roman" w:cs="CenturySchoolbook"/>
          <w:kern w:val="1"/>
          <w:sz w:val="24"/>
          <w:szCs w:val="24"/>
        </w:rPr>
        <w:t>____________________________________________</w:t>
      </w:r>
    </w:p>
    <w:p w:rsidR="00960602" w:rsidRPr="00960602" w:rsidRDefault="00960602" w:rsidP="00A17283">
      <w:pPr>
        <w:widowControl w:val="0"/>
        <w:suppressAutoHyphens/>
        <w:spacing w:after="0" w:line="240" w:lineRule="auto"/>
        <w:rPr>
          <w:rFonts w:ascii="Times New Roman" w:eastAsia="Andale Sans UI" w:hAnsi="Times New Roman" w:cs="CenturySchoolbook"/>
          <w:b/>
          <w:kern w:val="1"/>
          <w:sz w:val="28"/>
          <w:szCs w:val="28"/>
        </w:rPr>
      </w:pPr>
    </w:p>
    <w:p w:rsidR="00960602" w:rsidRPr="00960602" w:rsidRDefault="00960602" w:rsidP="009606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enturySchoolbook"/>
          <w:b/>
          <w:kern w:val="1"/>
          <w:sz w:val="24"/>
          <w:szCs w:val="24"/>
        </w:rPr>
      </w:pPr>
      <w:r w:rsidRPr="00960602">
        <w:rPr>
          <w:rFonts w:ascii="Times New Roman" w:eastAsia="Andale Sans UI" w:hAnsi="Times New Roman" w:cs="CenturySchoolbook"/>
          <w:b/>
          <w:kern w:val="1"/>
          <w:sz w:val="24"/>
          <w:szCs w:val="24"/>
        </w:rPr>
        <w:t>Описание маршрута следования к объекту:</w:t>
      </w:r>
    </w:p>
    <w:p w:rsidR="00960602" w:rsidRPr="00960602" w:rsidRDefault="00960602" w:rsidP="009606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enturySchoolbook"/>
          <w:b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7"/>
      </w:tblGrid>
      <w:tr w:rsidR="00960602" w:rsidRPr="00960602" w:rsidTr="00FC189C">
        <w:tc>
          <w:tcPr>
            <w:tcW w:w="7392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 xml:space="preserve">Расстояние до объекта от остановки транспорта, </w:t>
            </w:r>
            <w:proofErr w:type="gramStart"/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93" w:type="dxa"/>
            <w:gridSpan w:val="2"/>
            <w:shd w:val="clear" w:color="auto" w:fill="auto"/>
          </w:tcPr>
          <w:p w:rsidR="00960602" w:rsidRPr="00960602" w:rsidRDefault="00A17283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CenturySchoolbook"/>
                <w:b/>
                <w:kern w:val="1"/>
                <w:sz w:val="28"/>
                <w:szCs w:val="28"/>
              </w:rPr>
              <w:t>60</w:t>
            </w:r>
            <w:r w:rsidR="00960602" w:rsidRPr="00960602">
              <w:rPr>
                <w:rFonts w:ascii="Times New Roman" w:eastAsia="Andale Sans UI" w:hAnsi="Times New Roman" w:cs="CenturySchoolbook"/>
                <w:b/>
                <w:kern w:val="1"/>
                <w:sz w:val="28"/>
                <w:szCs w:val="28"/>
              </w:rPr>
              <w:t>0</w:t>
            </w:r>
          </w:p>
        </w:tc>
      </w:tr>
      <w:tr w:rsidR="00960602" w:rsidRPr="00960602" w:rsidTr="00FC189C">
        <w:tc>
          <w:tcPr>
            <w:tcW w:w="7392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Вид транспорта, номер маршрута, название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 xml:space="preserve">нет </w:t>
            </w:r>
          </w:p>
        </w:tc>
      </w:tr>
      <w:tr w:rsidR="00960602" w:rsidRPr="00960602" w:rsidTr="00FC189C">
        <w:tc>
          <w:tcPr>
            <w:tcW w:w="7392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Наличие переходов на пути следования от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со звуковой сигнализацией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 пандусом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 подъемником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более 4 см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Съезды с уклоном более 10%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сть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Пандусы с уклоном более 8%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  <w:tr w:rsidR="00960602" w:rsidRPr="00960602" w:rsidTr="00FC189C"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6C2F5D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ет</w:t>
            </w:r>
          </w:p>
        </w:tc>
        <w:tc>
          <w:tcPr>
            <w:tcW w:w="3696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Поручни на пандусах</w:t>
            </w:r>
          </w:p>
        </w:tc>
        <w:tc>
          <w:tcPr>
            <w:tcW w:w="3697" w:type="dxa"/>
            <w:shd w:val="clear" w:color="auto" w:fill="auto"/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CenturySchoolbook"/>
                <w:kern w:val="1"/>
                <w:sz w:val="24"/>
                <w:szCs w:val="24"/>
              </w:rPr>
              <w:t>нет</w:t>
            </w:r>
          </w:p>
        </w:tc>
      </w:tr>
    </w:tbl>
    <w:p w:rsidR="00960602" w:rsidRPr="00960602" w:rsidRDefault="00960602" w:rsidP="009606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enturySchoolbook"/>
          <w:kern w:val="1"/>
          <w:sz w:val="20"/>
          <w:szCs w:val="20"/>
        </w:rPr>
      </w:pPr>
    </w:p>
    <w:p w:rsidR="00960602" w:rsidRPr="00960602" w:rsidRDefault="00960602" w:rsidP="009606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enturySchoolbook"/>
          <w:kern w:val="1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843"/>
      </w:tblGrid>
      <w:tr w:rsidR="00960602" w:rsidRPr="00960602" w:rsidTr="00FC189C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1. ТЕРРИТОРИЯ, ПРИЛЕГАЮЩАЯ К ОБЪЕКТУ (при наличии)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Категории инвалидов</w:t>
            </w:r>
          </w:p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Условия при условной доступности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Вход на территорию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(при наличии ограждения)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Ширина прохода, калитки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≥0,9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Путь к главному (специализированному) входу  в здание (для доступа в зону оказания услуг):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*Указатели направления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2,0 м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1,2 м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не менее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2,0 х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Тактильная полоса перед съездом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Тактильная полоса перед лестницей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Тактильная полоса перед препятствием на тротуаре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Ширина тактильной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0,5-0,6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*Перепад высот бордюров, ботовых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&lt;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С,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*Высота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0,05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С,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*Места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Автостоянка и парковка для посетителей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Расстояние до входа в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50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Количество 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машино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-мест для инвалидов, обозначенных специальными знаками на поверхности покрытия стоянки и знаком на вертикальной поверхности (стене, столбе,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стойке и т.п.) на высоте не менее 1,5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&gt; 5% (не менее 1 места)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Размер парковочного места со специальным знаком для автомобиля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6 х 3,6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Открытая лестница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Ширина лестничных  маршей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1,35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Марш лестницы между площадками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3-12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Единообразная геометрия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Высота 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подступенка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0,12 - 0,15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Ширина 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проступей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0,35 - 0,4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Контрастная маркировка крайних ступеней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Расстояние до кромки ступени тактильной полосы перед маршем вверху и внизу шириной 0,3-0,5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≥ 0,8 –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высота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0,9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Пандус на рельефе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*Высота подъема одного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4808B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0,9 - 1,0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-* 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Длина горизонтальной площадки прямого пандуса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&gt;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  <w:r w:rsidRPr="00960602"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  <w:t>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при въезде на пандус наверху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промежуточная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(при высоте пандуса  более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trike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при въезде на пандус внизу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Колесоотбойники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высотой не менее 0,1 м по продольным открытым  краям маршей и на горизонтальных  площадках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60602" w:rsidRPr="00960602" w:rsidRDefault="00960602" w:rsidP="0096060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enturySchoolbook"/>
          <w:kern w:val="1"/>
          <w:sz w:val="20"/>
          <w:szCs w:val="20"/>
        </w:rPr>
      </w:pPr>
    </w:p>
    <w:p w:rsidR="00960602" w:rsidRPr="00960602" w:rsidRDefault="00960602" w:rsidP="009606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6060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2.ВХОДНАЯ ГРУППА (для доступа в зону оказания услуги)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1134"/>
        <w:gridCol w:w="283"/>
        <w:gridCol w:w="709"/>
        <w:gridCol w:w="1811"/>
        <w:gridCol w:w="32"/>
      </w:tblGrid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Крыльцо или входная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Высота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Габариты площадки без пандуса: ширина Х глубина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1,4 х 2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или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 5 х 1,85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Габариты площадки с пандусом: ширина Х глубина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2,2 х 2,2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Поручни (ограждение) при высоте площадки более 45 см (за исключением площадок с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трехсторонними лестницами)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*Навес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Водоотвод (решетка или уклон к открытой стороне площадки, навес)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Лестница наружная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Нескользкое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Расстояние до кромки ступени перед маршем вверху и внизу тактильной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тактильной полосы перед лестничным маршем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0,3-0,5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*Контрастная маркировка крайних ступеней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65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*Разделительные поручни при ширине марша  ≥ 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Пандус 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наружний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Ширина марша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&gt;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&lt;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Высота подъема одного марша (максимальная)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Колесоотбойники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при въезде на пандус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≥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промежуточная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прямая (при высоте пандуса более 0,8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промежуточная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поворотом направления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0,9-1,0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*горизонтальные завершения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Нескользкое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4808B8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Наружный подъемник (при отсутствии пандуса)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вертикальный (В), 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наклонный (Н)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*Звуковой маяк у входа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Тамбур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Габариты: глубина Х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2,3 х 1,5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При реконструкции (1,5 -1, 8) х 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Двери распашные (Р), автоматические раздвижные (А)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ширина дверного проема в свету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м,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при реконструкции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≥0,9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6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высота порога наружного, внутреннего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Каждого элемента 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0,014 м, общая высота ≤ 0,028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gridAfter w:val="1"/>
          <w:wAfter w:w="32" w:type="dxa"/>
          <w:trHeight w:val="431"/>
        </w:trPr>
        <w:tc>
          <w:tcPr>
            <w:tcW w:w="14569" w:type="dxa"/>
            <w:gridSpan w:val="9"/>
          </w:tcPr>
          <w:p w:rsidR="00960602" w:rsidRPr="00960602" w:rsidRDefault="00960602" w:rsidP="008832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3. ПУТИ ДВИЖЕНИЯ НА ОБЪЕКТЕ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(для доступа в зону оказания услуги)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Лестница на уровень 1-го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*Контрастная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≥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травмирующее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Пандус внутренний к лестнице на уровень  1-го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&lt;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Колесоотбойники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 xml:space="preserve">&gt;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Пандус переносной (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при отсутствии 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стационарного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Подъемник для инвалидов (при отсутствии пандуса):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стационарный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Коридоры/холлы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Ширина полосы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Разворотные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Контрольно-пропускные устройства и турникеты шириной в свету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1,0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highlight w:val="yellow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Указатели направления движения, входа, выхода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*Пиктограммы (доступность, вход, выход)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*Речевые информаторы и маяки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*Экраны, текстовые табло для дублирования звуковой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*Аудиовизуальные информационно-справочные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*Тактильная 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*Место отдыха и ожидания (не реже, чем через 25 м):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44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882"/>
              </w:tabs>
              <w:suppressAutoHyphens/>
              <w:snapToGrid w:val="0"/>
              <w:spacing w:after="0" w:line="240" w:lineRule="auto"/>
              <w:ind w:left="441" w:hanging="36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для лиц с нарушениями ОДА (О): глубина зоны сидения не менее 1,2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≥ 1 на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522"/>
              </w:tabs>
              <w:suppressAutoHyphens/>
              <w:snapToGrid w:val="0"/>
              <w:spacing w:after="0" w:line="240" w:lineRule="auto"/>
              <w:ind w:left="81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для колясочников: глубина 1,5 м, ширина 0,9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 на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pos="522"/>
              </w:tabs>
              <w:suppressAutoHyphens/>
              <w:snapToGrid w:val="0"/>
              <w:spacing w:after="0" w:line="240" w:lineRule="auto"/>
              <w:ind w:left="81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Навесное оборудование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, выступ в зону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Лестница, перепады высот на этажах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(в коридорах)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Контрастная маркировка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Поручни с двух сторон на лестнице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*горизонтальные завершения поручней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Пандус внутренний на этаже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Угол уклона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Колесоотбойники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spacing w:val="-2"/>
                <w:kern w:val="1"/>
                <w:sz w:val="24"/>
                <w:szCs w:val="24"/>
              </w:rPr>
              <w:t xml:space="preserve">Лестница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межэтажная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2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kern w:val="1"/>
                <w:sz w:val="24"/>
                <w:szCs w:val="24"/>
              </w:rPr>
              <w:t>(в зону оказания услуги)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*Рельефная (тактильная) полоса перед маршем вверху и внизу (ширина 0,3 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Ширина тактильной полосы перед лестничным маршем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0,3-0,5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Контрастная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Поручни  непрерывные с двух сторон: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 *горизонтальные завершения поручня вверху, внизу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trike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*указатели номера этажа на поручне тактильные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hanging="36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Лестница №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(вкладка при наличии других лестниц)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Лифт пассажирский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Кабина: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габариты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(глубина х ширина)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При новом строительстве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≥ 1,5 х 1,7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для действующих объектов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≥ 1,1х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B05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ширина дверного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 новом строительстве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≥ 0,95 м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для действующих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lastRenderedPageBreak/>
              <w:t>объектов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≥ 0,8м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-* Поручни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*Световая и звуковая информация в кабине о движении лифта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*Знак доступности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*Указатели номера этажа напротив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4. ЗОНА ОКАЗАНИЯ УСЛУГИ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(в зависимости от сферы деятельности)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Обслуживание через окно/прилавок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*Высота рабочей поверхности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0,8 – 1,1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Габариты зоны обслуживания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окон/прилавков</w:t>
            </w: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Обслуживание в кабинете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*Информация тактильная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-* размещение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-*высота прописных букв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Габариты зоны 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сидения-глубина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0,7 - 0,8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кабинетов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Обслуживание с перемещением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полосы движения по зоне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0,8 - 1,1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маршрутов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Кабина индивидуального обслуживания №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(примерочная, переговорная, кабина телефона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х глубина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1,5х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,5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rPr>
          <w:trHeight w:val="4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*Место для сидения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наличие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*Крючки для костылей (на высоте 120 см с выступом 12 см)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кабин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Зал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(с фиксированными местами зрительный, читальный, ожидания и пр. вместимостью более 50 мест)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Доля мест для колясочников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 2 % 1%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прохода к месту для инвалида на кресле-коляске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Доля мест для лиц, с нарушением слуха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залов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Специализированная зона обслуживания инвалидов-колясочников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5. САНИТАРНО-БЫТОВЫЕ ПОМЕЩЕНИЯ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Санузел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Санузел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Знак доступности помещения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Тактильная маркировка санузла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Ширина дверного проема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Направление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открывания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наружное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Кабины для инвалидов: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количество кабин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&gt;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D64C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ширина дверного проема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- габариты (минимальная 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1,8 м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- габариты (минимальная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≥ 1,65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Опорные поручни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т.ч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откидные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Зона для кресла-коляски рядом с унитазом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(ширина х 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0,75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× 1,2 м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• крючки для костылей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(на высоте 120 см с выступом 12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Раковина: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зоны у раковины для кресла-коляски (глубина </w:t>
            </w: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lastRenderedPageBreak/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1,30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*высота раковины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0,75 –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="00960602"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опорный поручень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Писсуар на высоте от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0,4 м или вертикальной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D64CDB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Душевые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Габариты поддона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(поверхности с трапом) в душевой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 xml:space="preserve">≥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0,9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*Размеры сиденья душевой кабины: глубина х 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≥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0,48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960602" w:rsidRPr="00960602" w:rsidTr="00FC189C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        6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СРЕДСТВА ИНФОРМАЦИИ И ТЕЛЕКОММУНИКАЦИИ НА ОБЪЕКТЕ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proofErr w:type="gramStart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Категория</w:t>
            </w:r>
            <w:proofErr w:type="gramEnd"/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для которых установлен норматив</w:t>
            </w:r>
          </w:p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Примечание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Надписи: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1,5 м 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и 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&lt;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4,5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Указатели, пиктограммы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1,3 – 1,4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&gt;</w:t>
            </w: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О, 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Тактильные средства информации о предоставлении услуги </w:t>
            </w: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 цифрами, буквами по Брайлю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высота размещения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1,3 – 1,4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маркировка кабинетов приема со стороны 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на кнопках управления лифта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на кабинах санитарно-бытовых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Текстофоны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(текстовые телефоны) Текстовые средства связи, в </w:t>
            </w:r>
            <w:proofErr w:type="spell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т.ч</w:t>
            </w:r>
            <w:proofErr w:type="spellEnd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. с бегущей строкой», факсимильные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(не менее 1шт)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(не менее 1шт)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Таксофон</w:t>
            </w:r>
            <w:proofErr w:type="gramStart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:с</w:t>
            </w:r>
            <w:proofErr w:type="spellEnd"/>
            <w:proofErr w:type="gramEnd"/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автоматическим перемещением аппарата по высоте (АВ)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Речевые информаторы и маяки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  <w:p w:rsidR="00960602" w:rsidRPr="00960602" w:rsidRDefault="00960602" w:rsidP="00960602">
            <w:pPr>
              <w:widowControl w:val="0"/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Г, 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FC189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К, С, О,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60602" w:rsidRPr="00960602" w:rsidTr="0088320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*Индукционная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606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960602" w:rsidRDefault="00960602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83208" w:rsidRPr="00960602" w:rsidTr="00883208">
        <w:tc>
          <w:tcPr>
            <w:tcW w:w="897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3208" w:rsidRPr="00323A63" w:rsidRDefault="00883208" w:rsidP="00883208">
            <w:pPr>
              <w:rPr>
                <w:rFonts w:ascii="Times New Roman" w:hAnsi="Times New Roman" w:cs="Times New Roman"/>
                <w:b/>
                <w:bCs/>
              </w:rPr>
            </w:pPr>
            <w:r w:rsidRPr="00323A63">
              <w:rPr>
                <w:rFonts w:ascii="Times New Roman" w:hAnsi="Times New Roman" w:cs="Times New Roman"/>
                <w:b/>
                <w:bCs/>
              </w:rPr>
              <w:t>7. ВЫВОДЫ</w:t>
            </w:r>
          </w:p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83208" w:rsidRPr="00960602" w:rsidRDefault="00883208" w:rsidP="009606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23A63" w:rsidRPr="00323A63" w:rsidRDefault="009427AE" w:rsidP="00A17283">
      <w:pPr>
        <w:jc w:val="both"/>
        <w:rPr>
          <w:rFonts w:ascii="Times New Roman" w:hAnsi="Times New Roman" w:cs="Times New Roman"/>
        </w:rPr>
      </w:pPr>
      <w:r w:rsidRPr="009427AE"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8049115" cy="11077397"/>
            <wp:effectExtent l="0" t="9207" r="317" b="318"/>
            <wp:docPr id="3" name="Рисунок 3" descr="C:\Users\Татьяна Трутаева\Documents\Мои сканированные изображения\сканирование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Трутаева\Documents\Мои сканированные изображения\сканирование000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1021" cy="110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8D" w:rsidRDefault="00323A63" w:rsidP="0075268D">
      <w:pPr>
        <w:pBdr>
          <w:bottom w:val="single" w:sz="8" w:space="2" w:color="000000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3A63">
        <w:rPr>
          <w:rFonts w:ascii="Times New Roman" w:hAnsi="Times New Roman" w:cs="Times New Roman"/>
        </w:rPr>
        <w:lastRenderedPageBreak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68D" w:rsidRPr="0075268D" w:rsidRDefault="0075268D" w:rsidP="0075268D">
      <w:pPr>
        <w:pBdr>
          <w:bottom w:val="single" w:sz="8" w:space="2" w:color="000000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3A63" w:rsidRPr="00323A63" w:rsidRDefault="00323A63" w:rsidP="00323A63">
      <w:pPr>
        <w:ind w:firstLine="709"/>
        <w:jc w:val="both"/>
        <w:rPr>
          <w:rFonts w:ascii="Times New Roman" w:hAnsi="Times New Roman" w:cs="Times New Roman"/>
        </w:rPr>
      </w:pPr>
    </w:p>
    <w:p w:rsidR="00323A63" w:rsidRPr="00323A63" w:rsidRDefault="00323A63" w:rsidP="00323A63">
      <w:pPr>
        <w:ind w:firstLine="709"/>
        <w:jc w:val="both"/>
        <w:rPr>
          <w:rFonts w:ascii="Times New Roman" w:hAnsi="Times New Roman" w:cs="Times New Roman"/>
        </w:rPr>
      </w:pPr>
    </w:p>
    <w:p w:rsidR="00323A63" w:rsidRPr="00323A63" w:rsidRDefault="00323A63" w:rsidP="00323A63">
      <w:pPr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323A63">
        <w:rPr>
          <w:rFonts w:ascii="Times New Roman" w:hAnsi="Times New Roman" w:cs="Times New Roman"/>
        </w:rPr>
        <w:t xml:space="preserve">Принятые сокращения категорий лиц с ограничениями жизнедеятельности (МГН): Г — люди, не имеющие ограничений по мобильности, в </w:t>
      </w:r>
      <w:proofErr w:type="spellStart"/>
      <w:r w:rsidRPr="00323A63">
        <w:rPr>
          <w:rFonts w:ascii="Times New Roman" w:hAnsi="Times New Roman" w:cs="Times New Roman"/>
        </w:rPr>
        <w:t>т.ч</w:t>
      </w:r>
      <w:proofErr w:type="spellEnd"/>
      <w:r w:rsidRPr="00323A63">
        <w:rPr>
          <w:rFonts w:ascii="Times New Roman" w:hAnsi="Times New Roman" w:cs="Times New Roman"/>
        </w:rPr>
        <w:t xml:space="preserve">. с дефектами слуха; С —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О — инвалиды, использующие при движении дополнительные опоры (костыли, палки); </w:t>
      </w:r>
      <w:proofErr w:type="gramStart"/>
      <w:r w:rsidRPr="00323A63">
        <w:rPr>
          <w:rFonts w:ascii="Times New Roman" w:hAnsi="Times New Roman" w:cs="Times New Roman"/>
        </w:rPr>
        <w:t>К-</w:t>
      </w:r>
      <w:proofErr w:type="gramEnd"/>
      <w:r w:rsidRPr="00323A63">
        <w:rPr>
          <w:rFonts w:ascii="Times New Roman" w:hAnsi="Times New Roman" w:cs="Times New Roman"/>
        </w:rPr>
        <w:t xml:space="preserve"> инвалиды, передвигающиеся на креслах-колясках, приводимых в движение вручную. </w:t>
      </w:r>
      <w:proofErr w:type="gramStart"/>
      <w:r w:rsidRPr="00323A63">
        <w:rPr>
          <w:rFonts w:ascii="Times New Roman" w:hAnsi="Times New Roman" w:cs="Times New Roman"/>
        </w:rPr>
        <w:t>(«СП 59.13330.2012.</w:t>
      </w:r>
      <w:proofErr w:type="gramEnd"/>
      <w:r w:rsidRPr="00323A63">
        <w:rPr>
          <w:rFonts w:ascii="Times New Roman" w:hAnsi="Times New Roman" w:cs="Times New Roman"/>
        </w:rPr>
        <w:t xml:space="preserve"> Свод правил. Доступность зданий и сооружений для маломобильных групп населения. </w:t>
      </w:r>
      <w:proofErr w:type="gramStart"/>
      <w:r w:rsidRPr="00323A63">
        <w:rPr>
          <w:rFonts w:ascii="Times New Roman" w:hAnsi="Times New Roman" w:cs="Times New Roman"/>
        </w:rPr>
        <w:t xml:space="preserve">Актуализированная редакция СНиП 35-01-2001», утвержденный приказом </w:t>
      </w:r>
      <w:proofErr w:type="spellStart"/>
      <w:r w:rsidRPr="00323A63">
        <w:rPr>
          <w:rFonts w:ascii="Times New Roman" w:hAnsi="Times New Roman" w:cs="Times New Roman"/>
        </w:rPr>
        <w:t>Минрегиона</w:t>
      </w:r>
      <w:proofErr w:type="spellEnd"/>
      <w:r w:rsidRPr="00323A63">
        <w:rPr>
          <w:rFonts w:ascii="Times New Roman" w:hAnsi="Times New Roman" w:cs="Times New Roman"/>
        </w:rPr>
        <w:t xml:space="preserve"> России от 27.12.2011 № 605)</w:t>
      </w:r>
      <w:proofErr w:type="gramEnd"/>
    </w:p>
    <w:p w:rsidR="00960602" w:rsidRDefault="00960602" w:rsidP="00323A6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960602" w:rsidSect="00FD74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A0" w:rsidRDefault="002D3FA0" w:rsidP="00A17283">
      <w:pPr>
        <w:spacing w:after="0" w:line="240" w:lineRule="auto"/>
      </w:pPr>
      <w:r>
        <w:separator/>
      </w:r>
    </w:p>
  </w:endnote>
  <w:endnote w:type="continuationSeparator" w:id="0">
    <w:p w:rsidR="002D3FA0" w:rsidRDefault="002D3FA0" w:rsidP="00A1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A0" w:rsidRDefault="002D3FA0" w:rsidP="00A17283">
      <w:pPr>
        <w:spacing w:after="0" w:line="240" w:lineRule="auto"/>
      </w:pPr>
      <w:r>
        <w:separator/>
      </w:r>
    </w:p>
  </w:footnote>
  <w:footnote w:type="continuationSeparator" w:id="0">
    <w:p w:rsidR="002D3FA0" w:rsidRDefault="002D3FA0" w:rsidP="00A1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2"/>
    <w:rsid w:val="000F509A"/>
    <w:rsid w:val="002A67CA"/>
    <w:rsid w:val="002B5D73"/>
    <w:rsid w:val="002D3FA0"/>
    <w:rsid w:val="00323A63"/>
    <w:rsid w:val="004808B8"/>
    <w:rsid w:val="006C2F5D"/>
    <w:rsid w:val="0075268D"/>
    <w:rsid w:val="00883208"/>
    <w:rsid w:val="009427AE"/>
    <w:rsid w:val="00960602"/>
    <w:rsid w:val="00A17283"/>
    <w:rsid w:val="00A61016"/>
    <w:rsid w:val="00B92058"/>
    <w:rsid w:val="00C213A0"/>
    <w:rsid w:val="00C51845"/>
    <w:rsid w:val="00D64CDB"/>
    <w:rsid w:val="00F75679"/>
    <w:rsid w:val="00FC189C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602"/>
  </w:style>
  <w:style w:type="character" w:customStyle="1" w:styleId="WW8Num2z0">
    <w:name w:val="WW8Num2z0"/>
    <w:rsid w:val="00960602"/>
    <w:rPr>
      <w:rFonts w:ascii="Symbol" w:hAnsi="Symbol"/>
    </w:rPr>
  </w:style>
  <w:style w:type="character" w:customStyle="1" w:styleId="WW8Num3z0">
    <w:name w:val="WW8Num3z0"/>
    <w:rsid w:val="00960602"/>
    <w:rPr>
      <w:rFonts w:ascii="Symbol" w:hAnsi="Symbol"/>
    </w:rPr>
  </w:style>
  <w:style w:type="character" w:customStyle="1" w:styleId="WW8Num3z1">
    <w:name w:val="WW8Num3z1"/>
    <w:rsid w:val="00960602"/>
    <w:rPr>
      <w:rFonts w:ascii="Courier New" w:hAnsi="Courier New" w:cs="Courier New"/>
    </w:rPr>
  </w:style>
  <w:style w:type="character" w:customStyle="1" w:styleId="WW8Num3z2">
    <w:name w:val="WW8Num3z2"/>
    <w:rsid w:val="00960602"/>
    <w:rPr>
      <w:rFonts w:ascii="Wingdings" w:hAnsi="Wingdings"/>
    </w:rPr>
  </w:style>
  <w:style w:type="character" w:customStyle="1" w:styleId="WW8Num4z0">
    <w:name w:val="WW8Num4z0"/>
    <w:rsid w:val="00960602"/>
    <w:rPr>
      <w:rFonts w:ascii="Symbol" w:hAnsi="Symbol"/>
    </w:rPr>
  </w:style>
  <w:style w:type="character" w:customStyle="1" w:styleId="a3">
    <w:name w:val="Символ нумерации"/>
    <w:rsid w:val="00960602"/>
  </w:style>
  <w:style w:type="character" w:customStyle="1" w:styleId="a4">
    <w:name w:val="Маркеры списка"/>
    <w:rsid w:val="0096060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96060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96060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06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10"/>
    <w:next w:val="a8"/>
    <w:link w:val="a9"/>
    <w:qFormat/>
    <w:rsid w:val="00960602"/>
  </w:style>
  <w:style w:type="character" w:customStyle="1" w:styleId="a9">
    <w:name w:val="Название Знак"/>
    <w:basedOn w:val="a0"/>
    <w:link w:val="a7"/>
    <w:rsid w:val="00960602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10"/>
    <w:next w:val="a5"/>
    <w:link w:val="aa"/>
    <w:qFormat/>
    <w:rsid w:val="00960602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60602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960602"/>
    <w:rPr>
      <w:rFonts w:cs="Tahoma"/>
    </w:rPr>
  </w:style>
  <w:style w:type="paragraph" w:customStyle="1" w:styleId="11">
    <w:name w:val="Название1"/>
    <w:basedOn w:val="a"/>
    <w:rsid w:val="0096060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96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c">
    <w:name w:val="Содержимое таблицы"/>
    <w:basedOn w:val="a"/>
    <w:rsid w:val="0096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96060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6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0602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602"/>
    <w:rPr>
      <w:rFonts w:ascii="Tahoma" w:eastAsia="Andale Sans UI" w:hAnsi="Tahoma" w:cs="Times New Roman"/>
      <w:kern w:val="1"/>
      <w:sz w:val="16"/>
      <w:szCs w:val="16"/>
    </w:rPr>
  </w:style>
  <w:style w:type="character" w:styleId="af1">
    <w:name w:val="Hyperlink"/>
    <w:uiPriority w:val="99"/>
    <w:unhideWhenUsed/>
    <w:rsid w:val="00960602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1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7283"/>
  </w:style>
  <w:style w:type="paragraph" w:styleId="af4">
    <w:name w:val="footer"/>
    <w:basedOn w:val="a"/>
    <w:link w:val="af5"/>
    <w:uiPriority w:val="99"/>
    <w:unhideWhenUsed/>
    <w:rsid w:val="00A1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602"/>
  </w:style>
  <w:style w:type="character" w:customStyle="1" w:styleId="WW8Num2z0">
    <w:name w:val="WW8Num2z0"/>
    <w:rsid w:val="00960602"/>
    <w:rPr>
      <w:rFonts w:ascii="Symbol" w:hAnsi="Symbol"/>
    </w:rPr>
  </w:style>
  <w:style w:type="character" w:customStyle="1" w:styleId="WW8Num3z0">
    <w:name w:val="WW8Num3z0"/>
    <w:rsid w:val="00960602"/>
    <w:rPr>
      <w:rFonts w:ascii="Symbol" w:hAnsi="Symbol"/>
    </w:rPr>
  </w:style>
  <w:style w:type="character" w:customStyle="1" w:styleId="WW8Num3z1">
    <w:name w:val="WW8Num3z1"/>
    <w:rsid w:val="00960602"/>
    <w:rPr>
      <w:rFonts w:ascii="Courier New" w:hAnsi="Courier New" w:cs="Courier New"/>
    </w:rPr>
  </w:style>
  <w:style w:type="character" w:customStyle="1" w:styleId="WW8Num3z2">
    <w:name w:val="WW8Num3z2"/>
    <w:rsid w:val="00960602"/>
    <w:rPr>
      <w:rFonts w:ascii="Wingdings" w:hAnsi="Wingdings"/>
    </w:rPr>
  </w:style>
  <w:style w:type="character" w:customStyle="1" w:styleId="WW8Num4z0">
    <w:name w:val="WW8Num4z0"/>
    <w:rsid w:val="00960602"/>
    <w:rPr>
      <w:rFonts w:ascii="Symbol" w:hAnsi="Symbol"/>
    </w:rPr>
  </w:style>
  <w:style w:type="character" w:customStyle="1" w:styleId="a3">
    <w:name w:val="Символ нумерации"/>
    <w:rsid w:val="00960602"/>
  </w:style>
  <w:style w:type="character" w:customStyle="1" w:styleId="a4">
    <w:name w:val="Маркеры списка"/>
    <w:rsid w:val="0096060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96060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96060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06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10"/>
    <w:next w:val="a8"/>
    <w:link w:val="a9"/>
    <w:qFormat/>
    <w:rsid w:val="00960602"/>
  </w:style>
  <w:style w:type="character" w:customStyle="1" w:styleId="a9">
    <w:name w:val="Название Знак"/>
    <w:basedOn w:val="a0"/>
    <w:link w:val="a7"/>
    <w:rsid w:val="00960602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10"/>
    <w:next w:val="a5"/>
    <w:link w:val="aa"/>
    <w:qFormat/>
    <w:rsid w:val="00960602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60602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960602"/>
    <w:rPr>
      <w:rFonts w:cs="Tahoma"/>
    </w:rPr>
  </w:style>
  <w:style w:type="paragraph" w:customStyle="1" w:styleId="11">
    <w:name w:val="Название1"/>
    <w:basedOn w:val="a"/>
    <w:rsid w:val="0096060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96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c">
    <w:name w:val="Содержимое таблицы"/>
    <w:basedOn w:val="a"/>
    <w:rsid w:val="0096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96060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6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0602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602"/>
    <w:rPr>
      <w:rFonts w:ascii="Tahoma" w:eastAsia="Andale Sans UI" w:hAnsi="Tahoma" w:cs="Times New Roman"/>
      <w:kern w:val="1"/>
      <w:sz w:val="16"/>
      <w:szCs w:val="16"/>
    </w:rPr>
  </w:style>
  <w:style w:type="character" w:styleId="af1">
    <w:name w:val="Hyperlink"/>
    <w:uiPriority w:val="99"/>
    <w:unhideWhenUsed/>
    <w:rsid w:val="00960602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1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7283"/>
  </w:style>
  <w:style w:type="paragraph" w:styleId="af4">
    <w:name w:val="footer"/>
    <w:basedOn w:val="a"/>
    <w:link w:val="af5"/>
    <w:uiPriority w:val="99"/>
    <w:unhideWhenUsed/>
    <w:rsid w:val="00A1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4D7E-746D-4D15-8C04-FAD15C0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2017-01-10T10:40:00Z</cp:lastPrinted>
  <dcterms:created xsi:type="dcterms:W3CDTF">2021-01-21T05:49:00Z</dcterms:created>
  <dcterms:modified xsi:type="dcterms:W3CDTF">2021-01-21T05:49:00Z</dcterms:modified>
</cp:coreProperties>
</file>