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5F" w:rsidRPr="00257F5F" w:rsidRDefault="00257F5F" w:rsidP="00257F5F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7F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Письмо Федеральной службы по труду и занятости от 13 июля 2021 г. N 1811-ТЗ </w:t>
      </w:r>
      <w:bookmarkStart w:id="0" w:name="_GoBack"/>
      <w:r w:rsidRPr="00257F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возможности отстранения от работы не привитых от COVID-19 работников</w:t>
      </w:r>
    </w:p>
    <w:p w:rsidR="00257F5F" w:rsidRPr="00257F5F" w:rsidRDefault="00257F5F" w:rsidP="00257F5F">
      <w:pPr>
        <w:spacing w:line="21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text"/>
      <w:bookmarkEnd w:id="1"/>
      <w:bookmarkEnd w:id="0"/>
      <w:r w:rsidRPr="00257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 июля 2021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Федеральная служба по труду и занятости, рассмотрев обращение Ассоциации "Некоммерческое партнёрство "Объединение Корпоративных Юристов" 21 июня 2021 г. N 21/06-5, зарегистрированное 23 июня 2021 г., в пределах компетенции сообщает.</w:t>
      </w:r>
    </w:p>
    <w:p w:rsidR="00257F5F" w:rsidRPr="00257F5F" w:rsidRDefault="00257F5F" w:rsidP="00257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1. </w:t>
      </w:r>
      <w:hyperlink r:id="rId4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Трудовым кодексом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Российской Федерации (далее - ТК РФ) предусмотрена возможность отстранения работника от выполнения трудовых обязанностей. Абзацем 8 части первой </w:t>
      </w:r>
      <w:hyperlink r:id="rId5" w:anchor="block_76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статьи 76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ТК РФ предусмотрено, что отстранение возможно не только в случаях, предусмотренных </w:t>
      </w:r>
      <w:hyperlink r:id="rId6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ТК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РФ и федеральными законами, но и иными нормативными правовыми актами Российской Федерации.</w:t>
      </w:r>
    </w:p>
    <w:p w:rsidR="00257F5F" w:rsidRPr="00257F5F" w:rsidRDefault="00257F5F" w:rsidP="00257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Одним из таких случаев является нарушение положений </w:t>
      </w:r>
      <w:hyperlink r:id="rId7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от 17 сентября 1998 г. N 157-ФЗ "Об иммунопрофилактике инфекционных болезней" (далее - Федеральный закон N 157-ФЗ). В этом законе указано, что отсутствие</w:t>
      </w: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 профилактических прививок влечё</w:t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т отказ в приеме на работу или отстранение граждан от работ, выполнение которых связано с высоким риском заболевания инфекционными болезнями.</w:t>
      </w:r>
    </w:p>
    <w:p w:rsidR="00257F5F" w:rsidRPr="00257F5F" w:rsidRDefault="00257F5F" w:rsidP="00257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 </w:t>
      </w:r>
      <w:hyperlink r:id="rId8" w:anchor="block_5101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подпункте 6 пункта 1 статьи 51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Федерального закона от 30 марта 1999 г. N 52-ФЗ "О санитарно-эпидемиологическом благополучии населения" (далее - Федеральный закон N 52-ФЗ). Такие полномочия подтверждаются </w:t>
      </w:r>
      <w:hyperlink r:id="rId9" w:anchor="block_130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пунктами 1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и </w:t>
      </w:r>
      <w:hyperlink r:id="rId10" w:anchor="block_140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2 статьи 10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Федерального закона N 157-ФЗ и приказом Минздрава N 125н "Об утверждении национального календаря профилактических прививок и календаря профилактических прививок по эпидемическим показаниям" (приложение № 2 "Календарь профилактических прививок по эпидемическим показаниям").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Таким образом, в календарь профилактических прививок по эпидемическим показаниям внесена прививка от </w:t>
      </w:r>
      <w:proofErr w:type="spellStart"/>
      <w:r w:rsidRPr="00257F5F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коронавируса</w:t>
      </w:r>
      <w:proofErr w:type="spellEnd"/>
      <w:r w:rsidRPr="00257F5F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.</w:t>
      </w:r>
      <w:r w:rsidRPr="00257F5F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lastRenderedPageBreak/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Отказавшегося от прививки сотрудника работодатель вправе отстранить без сохранения заработной платы.</w:t>
      </w:r>
    </w:p>
    <w:p w:rsidR="00257F5F" w:rsidRPr="00257F5F" w:rsidRDefault="00257F5F" w:rsidP="00257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2. Согласно </w:t>
      </w:r>
      <w:hyperlink r:id="rId11" w:anchor="block_5101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подпункту 6 пункта 1 статьи 51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Федерального закон N 52-ФЗ Главные государственные санитарные врачи при угрозе возникновения и распространения инфекционных заболеваний, представляющих опасность для окружающих,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Количество работников, которые должны быть привиты для предотвращения дальнейшей угрозы распространения коронавирусной инфекции, устанавливает также главный санитарный врач в субъекте.</w:t>
      </w:r>
    </w:p>
    <w:p w:rsidR="00257F5F" w:rsidRPr="00257F5F" w:rsidRDefault="00257F5F" w:rsidP="00257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Например, в 60% работников, указанных в </w:t>
      </w:r>
      <w:hyperlink r:id="rId12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2.1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постановления Главного государственного санитарного врача по г. Москве от 15 июня 2021 г. N 1 "О проведении профилактических прививок отдельным группам граждан по эпидемическим показаниям" (далее - Постановление N 1), учитываются исключительно работники (независимо от условий, определяющих характер работы), получившие вакцинацию. Исключения предусмотрены в отношении работников, имеющих медицинские противопоказания.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3. В случае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 Форму приказа об отстранении работника в связи с отказом проходить обязательную вакцинацию работодатель может разработать самостоятельно. В приказе необходимо указать фамилию, имя, отчество, должность работника, основания, по которым он отстраняется от работы, срок отстранения.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До издания приказа следует получить от работника письменный отказ от вакцинации.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С приказом об отстранении следует ознакомить работника под подпись.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4. Дата отстранения от работы в связи с отказом от вакцинации зависит от сроков проведения вакцинации, определенных Главными государственными санитарными врачами субъектов.</w:t>
      </w:r>
    </w:p>
    <w:p w:rsidR="00257F5F" w:rsidRPr="00257F5F" w:rsidRDefault="00257F5F" w:rsidP="00257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Например, из </w:t>
      </w:r>
      <w:hyperlink r:id="rId13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пункта 2.1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Постановления N 1 следует, что руководителям организаций, индивидуальным предпринимателям, осуществляющим деятельность на территории города Москвы, обязаны в срок до 15 июля 2021 г. организовать проведение профилактических прививок первым компонентом или однокомпонентной вакциной, а в срок до 15 августа 2021 г. - вторым компонентом вакцины от новой коронавирусной инфекции.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Полагаем, что отстранение от работы в связи с отказом работника от вакцинации должно быть оформлено с 15 августа 2021 г. в случае, если </w:t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lastRenderedPageBreak/>
        <w:t>работником в указанную дату не предоставлены сертификат о вакцинации или документы, подтверждающие медицинские противопоказания к такой вакцинации.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Перечень, форма, содержание, а также лица, имеющие право выдавать такие документы определяются Министерством здравоохранения Российской Федерации.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5. 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257F5F" w:rsidRPr="00257F5F" w:rsidRDefault="00257F5F" w:rsidP="00257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6. На основании части третьей </w:t>
      </w:r>
      <w:hyperlink r:id="rId14" w:anchor="block_76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статьи 76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ТК РФ отказавшегося от прививки сотрудника работодатель вправе отстранить без сохранения заработной платы.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7. Дистанционные работники подлежат обязательной вакцинации, если не имеют противопоказаний. Перевод на дистанционный труд не является альтернативой отстранению.</w:t>
      </w:r>
    </w:p>
    <w:p w:rsidR="00257F5F" w:rsidRPr="00257F5F" w:rsidRDefault="00257F5F" w:rsidP="00257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8. 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абзацем 8 части первой </w:t>
      </w:r>
      <w:hyperlink r:id="rId15" w:anchor="block_76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статьи 76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ТК РФ.</w:t>
      </w:r>
    </w:p>
    <w:p w:rsidR="00257F5F" w:rsidRPr="00257F5F" w:rsidRDefault="00257F5F" w:rsidP="00257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9. Согласно части второй </w:t>
      </w:r>
      <w:hyperlink r:id="rId16" w:anchor="block_76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статьи 76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 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</w:t>
      </w:r>
      <w:proofErr w:type="spellStart"/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эпиднеблагополучия</w:t>
      </w:r>
      <w:proofErr w:type="spellEnd"/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.</w:t>
      </w:r>
    </w:p>
    <w:p w:rsidR="00257F5F" w:rsidRPr="00257F5F" w:rsidRDefault="00257F5F" w:rsidP="00257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10. Из пункта 2 статьи 11 Федерального закона 157-ФЗ следует, что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 (</w:t>
      </w:r>
      <w:hyperlink r:id="rId17" w:anchor="1" w:history="1">
        <w:r w:rsidRPr="0045543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 1</w:t>
        </w:r>
      </w:hyperlink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настоящего Письма)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11. Положения об обязательной вакцинации не распространяются на граждан, у которых есть противопоказания к вакцинации, установленные методическими рекомендациями к порядку проведения вакцинации препаратами ГАМ-КОВИД-ВАК, </w:t>
      </w:r>
      <w:proofErr w:type="spellStart"/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ЭпиВакКорона</w:t>
      </w:r>
      <w:proofErr w:type="spellEnd"/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 и </w:t>
      </w:r>
      <w:proofErr w:type="spellStart"/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КовиВак</w:t>
      </w:r>
      <w:proofErr w:type="spellEnd"/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, которые подтверждены медицинским заключением.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45543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ab/>
      </w: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Полагаем, что работодатель вправе требовать от работников, имеющих противопоказания к вакцинации от COVID-19, представить подтверждающие медицинские документы. В случае, если работник отказывается предоставлять вышеуказанные документы, он подлежит отстранению от работы без сохранения заработной платы.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lastRenderedPageBreak/>
        <w:t>За дополнительной информацией по вопросу перечня, формы, содержания документов, подтверждающих противопоказания к вакцинации от COVID-19, Ассоциация "Некоммерческое партнёрство "Объединение Корпоративных Юристов" вправе обратиться в Министерство здравоохранения Российской Федерации.</w:t>
      </w:r>
    </w:p>
    <w:p w:rsidR="00257F5F" w:rsidRPr="00257F5F" w:rsidRDefault="00257F5F" w:rsidP="00257F5F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257F5F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Настоящее письмо не является правовым актом.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719"/>
      </w:tblGrid>
      <w:tr w:rsidR="00257F5F" w:rsidRPr="00257F5F" w:rsidTr="00257F5F">
        <w:tc>
          <w:tcPr>
            <w:tcW w:w="2500" w:type="pct"/>
            <w:vAlign w:val="center"/>
            <w:hideMark/>
          </w:tcPr>
          <w:p w:rsidR="00257F5F" w:rsidRPr="00257F5F" w:rsidRDefault="00257F5F" w:rsidP="0025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500" w:type="pct"/>
            <w:vAlign w:val="center"/>
            <w:hideMark/>
          </w:tcPr>
          <w:p w:rsidR="00257F5F" w:rsidRPr="00257F5F" w:rsidRDefault="00257F5F" w:rsidP="0025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 </w:t>
            </w:r>
            <w:proofErr w:type="spellStart"/>
            <w:r w:rsidRPr="0025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Шкловец</w:t>
            </w:r>
            <w:proofErr w:type="spellEnd"/>
          </w:p>
        </w:tc>
      </w:tr>
    </w:tbl>
    <w:p w:rsidR="00C157B5" w:rsidRPr="00257F5F" w:rsidRDefault="00C157B5" w:rsidP="00257F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57B5" w:rsidRPr="0025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F"/>
    <w:rsid w:val="00257F5F"/>
    <w:rsid w:val="00455433"/>
    <w:rsid w:val="00C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5421"/>
  <w15:chartTrackingRefBased/>
  <w15:docId w15:val="{4803D231-6A11-4EFB-8D3B-5AEBEF7C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5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5118/afa6a9ba04392e1cfe1c09aeb8a7e5f4/" TargetMode="External"/><Relationship Id="rId13" Type="http://schemas.openxmlformats.org/officeDocument/2006/relationships/hyperlink" Target="http://base.garant.ru/400899739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13020/" TargetMode="External"/><Relationship Id="rId12" Type="http://schemas.openxmlformats.org/officeDocument/2006/relationships/hyperlink" Target="http://base.garant.ru/400899739/" TargetMode="External"/><Relationship Id="rId17" Type="http://schemas.openxmlformats.org/officeDocument/2006/relationships/hyperlink" Target="http://base.garant.ru/4014900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5268/ef67419dbaa01e4d228acc1d3cf4231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5268/" TargetMode="External"/><Relationship Id="rId11" Type="http://schemas.openxmlformats.org/officeDocument/2006/relationships/hyperlink" Target="http://base.garant.ru/12115118/afa6a9ba04392e1cfe1c09aeb8a7e5f4/" TargetMode="External"/><Relationship Id="rId5" Type="http://schemas.openxmlformats.org/officeDocument/2006/relationships/hyperlink" Target="http://base.garant.ru/12125268/ef67419dbaa01e4d228acc1d3cf42314/" TargetMode="External"/><Relationship Id="rId15" Type="http://schemas.openxmlformats.org/officeDocument/2006/relationships/hyperlink" Target="http://base.garant.ru/12125268/ef67419dbaa01e4d228acc1d3cf42314/" TargetMode="External"/><Relationship Id="rId10" Type="http://schemas.openxmlformats.org/officeDocument/2006/relationships/hyperlink" Target="http://base.garant.ru/12113020/3d3a9e2eb4f30c73ea6671464e2a54b5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garant.ru/12125268/" TargetMode="External"/><Relationship Id="rId9" Type="http://schemas.openxmlformats.org/officeDocument/2006/relationships/hyperlink" Target="http://base.garant.ru/12113020/3d3a9e2eb4f30c73ea6671464e2a54b5/" TargetMode="External"/><Relationship Id="rId14" Type="http://schemas.openxmlformats.org/officeDocument/2006/relationships/hyperlink" Target="http://base.garant.ru/12125268/ef67419dbaa01e4d228acc1d3cf42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Анжелика Станиславовна</dc:creator>
  <cp:keywords/>
  <dc:description/>
  <cp:lastModifiedBy>Жукова Анжелика Станиславовна</cp:lastModifiedBy>
  <cp:revision>1</cp:revision>
  <dcterms:created xsi:type="dcterms:W3CDTF">2021-07-16T13:17:00Z</dcterms:created>
  <dcterms:modified xsi:type="dcterms:W3CDTF">2021-07-16T13:29:00Z</dcterms:modified>
</cp:coreProperties>
</file>