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11" w:rsidRPr="005337DB" w:rsidRDefault="005337DB" w:rsidP="00533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DB">
        <w:rPr>
          <w:rFonts w:ascii="Times New Roman" w:hAnsi="Times New Roman" w:cs="Times New Roman"/>
          <w:b/>
          <w:sz w:val="28"/>
          <w:szCs w:val="28"/>
        </w:rPr>
        <w:t>Информация о персональном составе педагогических работников</w:t>
      </w:r>
    </w:p>
    <w:tbl>
      <w:tblPr>
        <w:tblStyle w:val="a5"/>
        <w:tblW w:w="155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910"/>
        <w:gridCol w:w="1499"/>
        <w:gridCol w:w="1560"/>
        <w:gridCol w:w="816"/>
        <w:gridCol w:w="4003"/>
        <w:gridCol w:w="1060"/>
        <w:gridCol w:w="1201"/>
        <w:gridCol w:w="1209"/>
      </w:tblGrid>
      <w:tr w:rsidR="0000694E" w:rsidTr="0000694E">
        <w:tc>
          <w:tcPr>
            <w:tcW w:w="1560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00694E" w:rsidRPr="00E4147B" w:rsidRDefault="0000694E" w:rsidP="0000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</w:t>
            </w: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910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499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валификация</w:t>
            </w:r>
          </w:p>
        </w:tc>
        <w:tc>
          <w:tcPr>
            <w:tcW w:w="1560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816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Учебная степень, звание</w:t>
            </w:r>
          </w:p>
        </w:tc>
        <w:tc>
          <w:tcPr>
            <w:tcW w:w="4003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подготовка</w:t>
            </w:r>
          </w:p>
        </w:tc>
        <w:tc>
          <w:tcPr>
            <w:tcW w:w="1060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201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209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</w:t>
            </w:r>
          </w:p>
        </w:tc>
      </w:tr>
      <w:tr w:rsidR="0000694E" w:rsidTr="0000694E">
        <w:tc>
          <w:tcPr>
            <w:tcW w:w="1560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Еличкина Любовь Николаевна</w:t>
            </w:r>
          </w:p>
        </w:tc>
        <w:tc>
          <w:tcPr>
            <w:tcW w:w="1701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о.директора</w:t>
            </w:r>
            <w:proofErr w:type="spellEnd"/>
            <w:proofErr w:type="gramEnd"/>
          </w:p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 xml:space="preserve"> химии и биологии</w:t>
            </w:r>
          </w:p>
        </w:tc>
        <w:tc>
          <w:tcPr>
            <w:tcW w:w="910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560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816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0694E" w:rsidRPr="001233A7" w:rsidRDefault="0000694E" w:rsidP="00533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государственный образовательный стандарт основного общего образования: содержание и механизмы реализации 2012 г. (120ч.</w:t>
            </w:r>
            <w:proofErr w:type="gramStart"/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);   </w:t>
            </w:r>
            <w:proofErr w:type="gramEnd"/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Федеральный государственный образовательный стандарт основного общего образования: содержание и механизмы реализации 2013 г. (120ч.);                  Правовое регулирование деятельности образовательного учреждения. Разработка уставов и локальных нормативных актов в соответствии с ФЗ "Об образовании в РФ" 2014 г. (24ч.); </w:t>
            </w:r>
          </w:p>
          <w:p w:rsidR="0000694E" w:rsidRPr="001233A7" w:rsidRDefault="0000694E" w:rsidP="00533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Модернизация региональной системы образования 2018 г. (18 ч)</w:t>
            </w:r>
          </w:p>
          <w:p w:rsidR="0000694E" w:rsidRPr="001233A7" w:rsidRDefault="0000694E" w:rsidP="00533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Функциональная грамотность 2018 г. (36 ч.)</w:t>
            </w:r>
          </w:p>
        </w:tc>
        <w:tc>
          <w:tcPr>
            <w:tcW w:w="1060" w:type="dxa"/>
          </w:tcPr>
          <w:p w:rsidR="0000694E" w:rsidRDefault="00220DF0" w:rsidP="0053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01" w:type="dxa"/>
          </w:tcPr>
          <w:p w:rsidR="0000694E" w:rsidRDefault="00220DF0" w:rsidP="0053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09" w:type="dxa"/>
          </w:tcPr>
          <w:p w:rsidR="0000694E" w:rsidRPr="00A61185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иология,</w:t>
            </w:r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</w:tr>
      <w:tr w:rsidR="0000694E" w:rsidTr="0000694E">
        <w:tc>
          <w:tcPr>
            <w:tcW w:w="1560" w:type="dxa"/>
          </w:tcPr>
          <w:p w:rsidR="0000694E" w:rsidRPr="00E4147B" w:rsidRDefault="0000694E" w:rsidP="00E4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10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1499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 ГПД</w:t>
            </w:r>
          </w:p>
        </w:tc>
        <w:tc>
          <w:tcPr>
            <w:tcW w:w="1560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преподаватель в начальных классах общеобразовательной школы</w:t>
            </w: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62034" w:rsidRPr="001233A7" w:rsidRDefault="0000694E" w:rsidP="000620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Формирование универсальных учебных действий 2011 г. (36 ч.); Технология проектирования УУД в начальной школе в рамках ФГОС 2011 г. (36 ч.); Модернизация современной системы образования 2012 г. (36 ч.); Развитие профессиональных компетенций работников образования 2012 г. (36 ч.); Средства инструментального, технологического и информационно-технического сопровождения образовательного процесса в сельской малокомплектной школе 2013 г. (36 ч.); </w:t>
            </w:r>
            <w:proofErr w:type="spellStart"/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Лингвокультурологический</w:t>
            </w:r>
            <w:proofErr w:type="spellEnd"/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подход к преподаванию языков народов Поволжья в условиях реализации ФГОС 2014 г. (72 ч.); Информационно-коммуникационные технологии в образовании детей с </w:t>
            </w:r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ограниченными возможностями здоровья 2017 г. (36 ч.); Обеспечение качества современного образования - основное направление региональной образовательной политики 2017 г. (18 ч.); Формирование у обучающихся культуры диалога с учетом изменений языковой реальности 2017 г. (36 ч.); </w:t>
            </w:r>
            <w:proofErr w:type="spellStart"/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Здоровьесберегающие</w:t>
            </w:r>
            <w:proofErr w:type="spellEnd"/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технологии  общем образовании в условиях внедрения ФГОС 2017 г. (72 ч.); Математика в начальной школе: программы ФГОС, нестандартные задачи, геометрия и история науки" 2017 г. (72 ч.); </w:t>
            </w:r>
            <w:r w:rsidR="002C1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Эффективные способы повышения детской грамотности в рамках реализации ФГОС 2018 г. (36 ч.); </w:t>
            </w:r>
            <w:bookmarkStart w:id="0" w:name="_GoBack"/>
            <w:bookmarkEnd w:id="0"/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Безопасное использование сайтов в сети "Интернет" в образовательном процессе в целях обучения и воспитания обучающихся в образовательной организации" 2019 г. (24 ч.);</w:t>
            </w:r>
            <w:r w:rsidR="00062034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62034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Методолгия</w:t>
            </w:r>
            <w:proofErr w:type="spellEnd"/>
            <w:r w:rsidR="00062034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технологии дистанционного обучения в образовательной организации 2020 г. (49 ч.) </w:t>
            </w:r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Оказание первой помощи 2020 г. (16 ч.); Обработка персональных данных в образовательных организациях 2020 г. (17 ч.); Основы обеспечения информационной безопасности детей 2020 г. (22 ч.); Профилактика </w:t>
            </w:r>
            <w:proofErr w:type="spellStart"/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коронавируса</w:t>
            </w:r>
            <w:proofErr w:type="spellEnd"/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гриппа и других острых респираторных вирусных инфекций в общеобразовательных организациях 2020 г. (16 ч.); Реализация требований ФГОС: проектирование образовательного процесса с использованием средств ИКТ" 2020 г. (36 ч.);</w:t>
            </w:r>
            <w:r w:rsidR="00062034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Организация деятельности педагогических работников по классному руководству 2020 г. ( 17 ч.); </w:t>
            </w:r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Организация работы классного руководителя в образовательной организации 2021 г. (250 ч.); Организация подготовки к ВПР в 4 классе по русскому языку, математике, окружающему миру 2021 г. (36 ч.)</w:t>
            </w:r>
            <w:r w:rsidR="00323004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062034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Основы обеспечения информационной </w:t>
            </w:r>
            <w:r w:rsidR="00062034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безопасности детей 2021 г. (36 ч.); </w:t>
            </w:r>
            <w:r w:rsidR="00323004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стратегии реализации национального проекта «Развитие образования» на региональном уровне (с сфере начального общего образования)» 2021 г. (18 ч);</w:t>
            </w:r>
            <w:r w:rsidR="00062034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="00062034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Минпросвещения</w:t>
            </w:r>
            <w:proofErr w:type="spellEnd"/>
            <w:r w:rsidR="00062034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России № 286 от 31.05.2021 г. </w:t>
            </w:r>
            <w:r w:rsidR="00716C30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г. (44 ч.); </w:t>
            </w:r>
            <w:r w:rsidR="00062034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обеспечения информационной безопасности детей 2022 г. (36 ч.); Технологии диагностики и коррекции нарушений письменной речи у обучающихся с ОВЗ начальных классов общеобразовательных школ 2022 г. (36 ч.); Реализация требований обновленных ФГОС НОО, ФГОС ООО в работе учителя 2022 г. (36 ч.); Использование российских онлайн инструментов в организации образовательного процесса и администрировании работы образовательной организации 2022 г. (20 ч.)</w:t>
            </w:r>
          </w:p>
          <w:p w:rsidR="0000694E" w:rsidRPr="001233A7" w:rsidRDefault="00062034" w:rsidP="000620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Актуальные вопросы истории России в современных реалиях 2022 г. (16 ч.); </w:t>
            </w:r>
            <w:r w:rsidR="0000694E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1060" w:type="dxa"/>
          </w:tcPr>
          <w:p w:rsidR="0000694E" w:rsidRDefault="00220DF0" w:rsidP="0053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01" w:type="dxa"/>
          </w:tcPr>
          <w:p w:rsidR="0000694E" w:rsidRDefault="00220DF0" w:rsidP="0053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09" w:type="dxa"/>
          </w:tcPr>
          <w:p w:rsidR="0000694E" w:rsidRPr="00A61185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Математика, чтение, русский язык, окружающий мир, музыка</w:t>
            </w:r>
          </w:p>
        </w:tc>
      </w:tr>
      <w:tr w:rsidR="0000694E" w:rsidTr="0000694E">
        <w:tc>
          <w:tcPr>
            <w:tcW w:w="1560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 Геннадий Николаевич</w:t>
            </w:r>
          </w:p>
        </w:tc>
        <w:tc>
          <w:tcPr>
            <w:tcW w:w="1701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10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социально-политических дисциплин</w:t>
            </w:r>
          </w:p>
        </w:tc>
        <w:tc>
          <w:tcPr>
            <w:tcW w:w="1560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6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40413D" w:rsidRPr="001233A7" w:rsidRDefault="0000694E" w:rsidP="004041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государственный образовательный стандарт основного общего образования: проектирование образовательного процесса о истории и обществознанию 2012 г. (120 ч.); Проектирование учебного занятия на основе современных информационных технологий 2017 г. (36 ч.); Обеспечение качества современного образования – основное направление региональной образовательной политики 2017 г. (18 ч.); Современные подходы изучения Отечественной истории второй половины ХХ века 2018 г. (36 ч.);</w:t>
            </w:r>
            <w:r w:rsidR="0040413D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Профилактика терроризма и экстремизма в образовательных организации 2019 г. (14 ч.);</w:t>
            </w:r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0413D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Профилактика суицидального поведения у подростков 2019 г. (14 ч.); </w:t>
            </w:r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комплексной безопасности </w:t>
            </w:r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общеобразовательных организаций 2020 г. (26 ч.); Профилактика </w:t>
            </w:r>
            <w:proofErr w:type="spellStart"/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коронавируса</w:t>
            </w:r>
            <w:proofErr w:type="spellEnd"/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гриппа и других острых респираторных вирусных инфекций в общеобразовательных организациях 2020 г. (16 ч.); Обеспечение реализации Стратегии национального проекта «Образование» на региональном уровне 2021 г. (54 ч.); Педагогические условия формирования учебной мотивации у школьников при реализации ФГОС общего образования 2021 г. (36 ч.); Конструирование учебных заданий к программам внеурочной деятельности для повышения финансовой грамотности учащихся в основной школе 2021 г. (36 ч).</w:t>
            </w:r>
            <w:r w:rsidR="0040413D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Навыки оказания первой помощи в образовательных организациях 2021 г. (36 ч.); Основы обеспечения информационной безопасности детей 2021 г. (36 ч.)</w:t>
            </w:r>
            <w:r w:rsidR="00F5618B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Реализация требований обновленных ФГОС НОО, ФГОС ООО в работе учителя 2022 г. (36 ч.); Проектирование структурированных и контекстных задач, ориентированных на повышение и оценку финансовой грамотности обучающихся 2022 г. (36 ч.)</w:t>
            </w:r>
          </w:p>
        </w:tc>
        <w:tc>
          <w:tcPr>
            <w:tcW w:w="1060" w:type="dxa"/>
          </w:tcPr>
          <w:p w:rsidR="0000694E" w:rsidRPr="00E4147B" w:rsidRDefault="0000694E" w:rsidP="008C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C2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география</w:t>
            </w:r>
          </w:p>
        </w:tc>
      </w:tr>
      <w:tr w:rsidR="0000694E" w:rsidTr="0000694E">
        <w:tc>
          <w:tcPr>
            <w:tcW w:w="1560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Елена Валерьевна</w:t>
            </w:r>
          </w:p>
        </w:tc>
        <w:tc>
          <w:tcPr>
            <w:tcW w:w="1701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10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560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816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190F10" w:rsidRPr="001233A7" w:rsidRDefault="0000694E" w:rsidP="00944D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государственный образовательный стандарт основного общего образования: проектирование образовательного процесса по русскому языку 2012 г. (120 ч.);</w:t>
            </w:r>
            <w:r w:rsidR="00944D59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качества современного образования – основное направление региональной образовательной политики 2017 г. (18 ч.); </w:t>
            </w:r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научно-исследовательской деятельности по языкознанию в школе 2017 г. (36 ч.); Проектирование учебного занятия на основе современных информационных технологий 2017 г. (36 ч.); Профилактика </w:t>
            </w:r>
            <w:proofErr w:type="spellStart"/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коронавируса</w:t>
            </w:r>
            <w:proofErr w:type="spellEnd"/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гриппа и других острых респираторных вирусных инфекций в общеобразовательных организациях 2020 г. (16 ч.); Организация деятельности педагогических работников по классному </w:t>
            </w:r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руководству 2020 г. (17 ч.); Оказание первой помощи 2020 г. (16 ч.); Психолого-педагогическое сопровождение деятельности службы медиации в условиях образовательной организации 2021 г. (36 ч.); Актуальные подходы к изучению орфографии и пунктуации в основной школе 2021 г. (36 ч.);Обеспечение реализации Стратегии национального проекта «Образование» на реги</w:t>
            </w:r>
            <w:r w:rsidR="00190F10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ональном уровне 2021 г. (54 ч.); Навыки оказания первой помощи в образовательных организациях 2021 г. (36 ч.); Основы обеспечения информационной безопасности детей 2021 г. (36 ч.)</w:t>
            </w:r>
            <w:r w:rsidR="00F5618B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Реализация требований обновленных ФГОС НОО, ФГОС ООО в работе учителя 2022 г. (36 ч.); Проектирование структурированных и контекстных задач, ориентированных на повышение и оценку финансовой грамотности обучающихся 2022 г. (36 ч.) </w:t>
            </w:r>
          </w:p>
        </w:tc>
        <w:tc>
          <w:tcPr>
            <w:tcW w:w="1060" w:type="dxa"/>
          </w:tcPr>
          <w:p w:rsidR="0000694E" w:rsidRPr="00E4147B" w:rsidRDefault="008C256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01" w:type="dxa"/>
          </w:tcPr>
          <w:p w:rsidR="0000694E" w:rsidRPr="00E4147B" w:rsidRDefault="008C256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9" w:type="dxa"/>
          </w:tcPr>
          <w:p w:rsidR="0000694E" w:rsidRPr="00E4147B" w:rsidRDefault="0000694E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00694E" w:rsidTr="0000694E">
        <w:tc>
          <w:tcPr>
            <w:tcW w:w="1560" w:type="dxa"/>
          </w:tcPr>
          <w:p w:rsidR="0000694E" w:rsidRPr="00E4147B" w:rsidRDefault="008C256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Любовь Анатольевна </w:t>
            </w:r>
          </w:p>
        </w:tc>
        <w:tc>
          <w:tcPr>
            <w:tcW w:w="1701" w:type="dxa"/>
          </w:tcPr>
          <w:p w:rsidR="0000694E" w:rsidRPr="00E4147B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10" w:type="dxa"/>
          </w:tcPr>
          <w:p w:rsidR="0000694E" w:rsidRPr="00E4147B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499" w:type="dxa"/>
          </w:tcPr>
          <w:p w:rsidR="0000694E" w:rsidRPr="00E4147B" w:rsidRDefault="008C256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1560" w:type="dxa"/>
          </w:tcPr>
          <w:p w:rsidR="0000694E" w:rsidRPr="00E4147B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математика</w:t>
            </w:r>
          </w:p>
        </w:tc>
        <w:tc>
          <w:tcPr>
            <w:tcW w:w="816" w:type="dxa"/>
          </w:tcPr>
          <w:p w:rsidR="0000694E" w:rsidRPr="00E4147B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0694E" w:rsidRPr="00EC4916" w:rsidRDefault="0000694E" w:rsidP="00DA7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00694E" w:rsidRPr="00E4147B" w:rsidRDefault="008C256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1" w:type="dxa"/>
          </w:tcPr>
          <w:p w:rsidR="0000694E" w:rsidRPr="00E4147B" w:rsidRDefault="008C256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9" w:type="dxa"/>
          </w:tcPr>
          <w:p w:rsidR="0000694E" w:rsidRPr="00E4147B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физика, геометрия</w:t>
            </w:r>
          </w:p>
        </w:tc>
      </w:tr>
      <w:tr w:rsidR="0000694E" w:rsidRPr="00FD6A21" w:rsidTr="0000694E">
        <w:tc>
          <w:tcPr>
            <w:tcW w:w="1560" w:type="dxa"/>
          </w:tcPr>
          <w:p w:rsidR="0000694E" w:rsidRPr="00FD6A21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21">
              <w:rPr>
                <w:rFonts w:ascii="Times New Roman" w:hAnsi="Times New Roman" w:cs="Times New Roman"/>
                <w:sz w:val="24"/>
                <w:szCs w:val="24"/>
              </w:rPr>
              <w:t>Обухова Галина Николаевна</w:t>
            </w:r>
          </w:p>
        </w:tc>
        <w:tc>
          <w:tcPr>
            <w:tcW w:w="1701" w:type="dxa"/>
          </w:tcPr>
          <w:p w:rsidR="0000694E" w:rsidRPr="00FD6A21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начальных классов </w:t>
            </w:r>
          </w:p>
        </w:tc>
        <w:tc>
          <w:tcPr>
            <w:tcW w:w="910" w:type="dxa"/>
          </w:tcPr>
          <w:p w:rsidR="0000694E" w:rsidRPr="00FD6A21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99" w:type="dxa"/>
          </w:tcPr>
          <w:p w:rsidR="0000694E" w:rsidRPr="00FD6A21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труда и черчения</w:t>
            </w:r>
          </w:p>
        </w:tc>
        <w:tc>
          <w:tcPr>
            <w:tcW w:w="1560" w:type="dxa"/>
          </w:tcPr>
          <w:p w:rsidR="0000694E" w:rsidRPr="00FD6A21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труда и черчения общеобразовательной школы</w:t>
            </w:r>
          </w:p>
        </w:tc>
        <w:tc>
          <w:tcPr>
            <w:tcW w:w="816" w:type="dxa"/>
          </w:tcPr>
          <w:p w:rsidR="0000694E" w:rsidRPr="00FD6A21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0694E" w:rsidRPr="001233A7" w:rsidRDefault="00F5618B" w:rsidP="00DA7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Содержание и методика преподавания курса ОРКСЭ 2015 г. ( 72 ч.); </w:t>
            </w:r>
            <w:r w:rsidR="0000694E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Информационно-коммуникационные технологии в образовании детей с ограниченными возможностями здоровья 2017 г. (36 ч.); Обеспечение качества современного образования – основное направление региональной образовательной политики 2017 г. (18 ч.)</w:t>
            </w:r>
            <w:r w:rsidR="003359F1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Информационно-коммуникационные технологии в образовании детей с ограниченными возможностями здоровья 2017 г. (36 ч.); </w:t>
            </w:r>
            <w:r w:rsidR="001233A7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Формирование у обучающихся культуры диалога с учетом изменений языковой реальности 2017 г. (36 ч.); </w:t>
            </w:r>
            <w:r w:rsidR="003359F1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Информационно-библиотечный центр </w:t>
            </w:r>
            <w:r w:rsidR="003359F1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информационно-образовательном пространстве школы 2018 г. (72 ч.); Реализация требований ФГОС: </w:t>
            </w:r>
            <w:proofErr w:type="spellStart"/>
            <w:r w:rsidR="003359F1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проектирвоание</w:t>
            </w:r>
            <w:proofErr w:type="spellEnd"/>
            <w:r w:rsidR="003359F1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образовательного процесса с использованием средств ИКТ» 2020 г. (36 ч.)  </w:t>
            </w:r>
          </w:p>
          <w:p w:rsidR="003359F1" w:rsidRPr="001233A7" w:rsidRDefault="003359F1" w:rsidP="00DA78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стратегии реализации национального проекта «Развитие образования» на региональном уровне (в сфере начального общего образования) 2021 г. (18 ч.)</w:t>
            </w:r>
            <w:r w:rsidR="001233A7" w:rsidRPr="00123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Применение формирующего оценивания на современном уроке 2021 г. (36 ч.) </w:t>
            </w:r>
          </w:p>
        </w:tc>
        <w:tc>
          <w:tcPr>
            <w:tcW w:w="1060" w:type="dxa"/>
          </w:tcPr>
          <w:p w:rsidR="0000694E" w:rsidRPr="00FD6A21" w:rsidRDefault="001C1731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01" w:type="dxa"/>
          </w:tcPr>
          <w:p w:rsidR="0000694E" w:rsidRPr="00FD6A21" w:rsidRDefault="001C1731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9" w:type="dxa"/>
          </w:tcPr>
          <w:p w:rsidR="0000694E" w:rsidRPr="00FD6A21" w:rsidRDefault="001C1731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0694E" w:rsidRPr="00FD6A21" w:rsidTr="0000694E">
        <w:tc>
          <w:tcPr>
            <w:tcW w:w="1560" w:type="dxa"/>
          </w:tcPr>
          <w:p w:rsidR="0000694E" w:rsidRPr="00FD6A21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Рустам Наильевич</w:t>
            </w:r>
          </w:p>
        </w:tc>
        <w:tc>
          <w:tcPr>
            <w:tcW w:w="1701" w:type="dxa"/>
          </w:tcPr>
          <w:p w:rsidR="0000694E" w:rsidRPr="00FD6A21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10" w:type="dxa"/>
          </w:tcPr>
          <w:p w:rsidR="0000694E" w:rsidRPr="00FD6A21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00694E" w:rsidRPr="00FD6A21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1560" w:type="dxa"/>
          </w:tcPr>
          <w:p w:rsidR="0000694E" w:rsidRPr="00FD6A21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</w:tcPr>
          <w:p w:rsidR="0000694E" w:rsidRPr="00FD6A21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00694E" w:rsidRPr="00716C30" w:rsidRDefault="00BE549C" w:rsidP="00DA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подготовка учителя к реализации ФГОС основного общего образования 2013 г. (72 ч.); Повышение уровня физической подготовленности школьников как одно из условий реализации требований ФГОС на примере Всероссийского физкультурно-спортивного комплекса Готов к труду и обороне (ГТО) 2018 г. (36 ч.); Средства контроля и оценки текущих и итоговых результатов освоения младшими школьниками основной образовательной программы 2019 г. (36 ч.); Обеспечение стратегии реализации национального проекта «Развитие образования» на региональном уровне (в сфере начального общего образования) 2019 г. (18 ч.);  </w:t>
            </w:r>
            <w:r w:rsidR="00716C30" w:rsidRPr="00716C30">
              <w:rPr>
                <w:rFonts w:ascii="Times New Roman" w:hAnsi="Times New Roman" w:cs="Times New Roman"/>
                <w:sz w:val="20"/>
                <w:szCs w:val="20"/>
              </w:rPr>
              <w:t>Преподаватели предмета Основы безопасности жизнедеятельности организаций, осуществляющих образовательную деятельность по основным общеобразовательным программам 2023 г. (64 ч.)</w:t>
            </w:r>
          </w:p>
        </w:tc>
        <w:tc>
          <w:tcPr>
            <w:tcW w:w="1060" w:type="dxa"/>
          </w:tcPr>
          <w:p w:rsidR="0000694E" w:rsidRPr="00FD6A21" w:rsidRDefault="001C1731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1" w:type="dxa"/>
          </w:tcPr>
          <w:p w:rsidR="0000694E" w:rsidRPr="00FD6A21" w:rsidRDefault="001C1731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9" w:type="dxa"/>
          </w:tcPr>
          <w:p w:rsidR="0000694E" w:rsidRPr="00FD6A21" w:rsidRDefault="001C1731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716C30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</w:tr>
      <w:tr w:rsidR="0000694E" w:rsidRPr="00FD6A21" w:rsidTr="0000694E">
        <w:tc>
          <w:tcPr>
            <w:tcW w:w="1560" w:type="dxa"/>
          </w:tcPr>
          <w:p w:rsidR="0000694E" w:rsidRPr="00FD6A21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Холова Альфия Мубиновна</w:t>
            </w:r>
          </w:p>
        </w:tc>
        <w:tc>
          <w:tcPr>
            <w:tcW w:w="1701" w:type="dxa"/>
          </w:tcPr>
          <w:p w:rsidR="0000694E" w:rsidRPr="00FD6A21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10" w:type="dxa"/>
          </w:tcPr>
          <w:p w:rsidR="0000694E" w:rsidRPr="00FD6A21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00694E" w:rsidRPr="00FD6A21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0" w:type="dxa"/>
          </w:tcPr>
          <w:p w:rsidR="0000694E" w:rsidRPr="00FD6A21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</w:tcPr>
          <w:p w:rsidR="0000694E" w:rsidRPr="00FD6A21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9065DD" w:rsidRPr="00817BFE" w:rsidRDefault="0000694E" w:rsidP="00DA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BFE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образования: достижение предметных результатов по английскому языку 2012 г. (120 ч.)</w:t>
            </w:r>
            <w:r w:rsidR="009065DD">
              <w:rPr>
                <w:rFonts w:ascii="Times New Roman" w:hAnsi="Times New Roman" w:cs="Times New Roman"/>
                <w:sz w:val="20"/>
                <w:szCs w:val="20"/>
              </w:rPr>
              <w:t xml:space="preserve">; Система </w:t>
            </w:r>
            <w:proofErr w:type="spellStart"/>
            <w:r w:rsidR="009065DD">
              <w:rPr>
                <w:rFonts w:ascii="Times New Roman" w:hAnsi="Times New Roman" w:cs="Times New Roman"/>
                <w:sz w:val="20"/>
                <w:szCs w:val="20"/>
              </w:rPr>
              <w:t>критериального</w:t>
            </w:r>
            <w:proofErr w:type="spellEnd"/>
            <w:r w:rsidR="009065DD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и итогового оценивания достижения планируемых образовательных результатов в начальной </w:t>
            </w:r>
            <w:r w:rsidR="00906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школе 2019 г. (36 ч.); Дистанционные технологии в образовании 2021 г. (36 ч.)</w:t>
            </w:r>
          </w:p>
        </w:tc>
        <w:tc>
          <w:tcPr>
            <w:tcW w:w="1060" w:type="dxa"/>
          </w:tcPr>
          <w:p w:rsidR="0000694E" w:rsidRPr="00FD6A21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01" w:type="dxa"/>
          </w:tcPr>
          <w:p w:rsidR="0000694E" w:rsidRPr="00FD6A21" w:rsidRDefault="0000694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9" w:type="dxa"/>
          </w:tcPr>
          <w:p w:rsidR="0000694E" w:rsidRPr="00FD6A21" w:rsidRDefault="00323004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C5E68" w:rsidRPr="00FD6A21" w:rsidTr="0000694E">
        <w:tc>
          <w:tcPr>
            <w:tcW w:w="1560" w:type="dxa"/>
          </w:tcPr>
          <w:p w:rsidR="007C5E68" w:rsidRDefault="007C5E68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Виктория Сергеевна </w:t>
            </w:r>
          </w:p>
        </w:tc>
        <w:tc>
          <w:tcPr>
            <w:tcW w:w="1701" w:type="dxa"/>
          </w:tcPr>
          <w:p w:rsidR="007C5E68" w:rsidRDefault="007C5E68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учитель ИКТ </w:t>
            </w:r>
          </w:p>
        </w:tc>
        <w:tc>
          <w:tcPr>
            <w:tcW w:w="910" w:type="dxa"/>
          </w:tcPr>
          <w:p w:rsidR="007C5E68" w:rsidRDefault="007C5E68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7C5E68" w:rsidRDefault="00A6387B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  <w:tc>
          <w:tcPr>
            <w:tcW w:w="1560" w:type="dxa"/>
          </w:tcPr>
          <w:p w:rsidR="007C5E68" w:rsidRDefault="00A6387B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16" w:type="dxa"/>
          </w:tcPr>
          <w:p w:rsidR="007C5E68" w:rsidRPr="00FD6A21" w:rsidRDefault="007C5E68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7C5E68" w:rsidRDefault="005B215B" w:rsidP="00DA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5B215B" w:rsidRDefault="005B215B" w:rsidP="00DA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педагог-психолог (психолог в сфере образования) 2022 г. </w:t>
            </w:r>
          </w:p>
          <w:p w:rsidR="005B215B" w:rsidRDefault="005B215B" w:rsidP="00DA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учитель логопед 2022 г.</w:t>
            </w:r>
          </w:p>
          <w:p w:rsidR="005B215B" w:rsidRDefault="005B215B" w:rsidP="00DA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квалификации:</w:t>
            </w:r>
          </w:p>
          <w:p w:rsidR="005B215B" w:rsidRPr="00817BFE" w:rsidRDefault="005B215B" w:rsidP="00DA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технологии повышения мотивационного потенциала педагога как ресурса успешного развития обучающихся 2022 г. (36 ч.); Основы обеспечения информационной безопасности детей 2022 г. (36 ч.); Аспекты применения государственных символов Российской Федерации в обучении и воспитании 2022 г. (36 ч.)</w:t>
            </w:r>
          </w:p>
        </w:tc>
        <w:tc>
          <w:tcPr>
            <w:tcW w:w="1060" w:type="dxa"/>
          </w:tcPr>
          <w:p w:rsidR="007C5E68" w:rsidRDefault="007C5E68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C5E68" w:rsidRDefault="007C5E68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7C5E68" w:rsidRDefault="007C5E68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7DB" w:rsidRPr="00FD6A21" w:rsidRDefault="005337DB" w:rsidP="005337DB">
      <w:pPr>
        <w:rPr>
          <w:rFonts w:ascii="Times New Roman" w:hAnsi="Times New Roman" w:cs="Times New Roman"/>
          <w:sz w:val="24"/>
          <w:szCs w:val="24"/>
        </w:rPr>
      </w:pPr>
    </w:p>
    <w:sectPr w:rsidR="005337DB" w:rsidRPr="00FD6A21" w:rsidSect="00C76230">
      <w:pgSz w:w="16838" w:h="11906" w:orient="landscape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8C"/>
    <w:rsid w:val="0000694E"/>
    <w:rsid w:val="00062034"/>
    <w:rsid w:val="000C7A9C"/>
    <w:rsid w:val="000F4288"/>
    <w:rsid w:val="001233A7"/>
    <w:rsid w:val="00190F10"/>
    <w:rsid w:val="001C1731"/>
    <w:rsid w:val="00220DF0"/>
    <w:rsid w:val="002C1E1A"/>
    <w:rsid w:val="002E0CA4"/>
    <w:rsid w:val="0030647A"/>
    <w:rsid w:val="00323004"/>
    <w:rsid w:val="003359F1"/>
    <w:rsid w:val="00363DD6"/>
    <w:rsid w:val="0040413D"/>
    <w:rsid w:val="0051578C"/>
    <w:rsid w:val="005337DB"/>
    <w:rsid w:val="0055741B"/>
    <w:rsid w:val="005A47D0"/>
    <w:rsid w:val="005B215B"/>
    <w:rsid w:val="006D143E"/>
    <w:rsid w:val="00712ED4"/>
    <w:rsid w:val="00716C30"/>
    <w:rsid w:val="00781FF8"/>
    <w:rsid w:val="007C5E68"/>
    <w:rsid w:val="00817BFE"/>
    <w:rsid w:val="008C256E"/>
    <w:rsid w:val="009065DD"/>
    <w:rsid w:val="00944D59"/>
    <w:rsid w:val="00952AE1"/>
    <w:rsid w:val="009A35CD"/>
    <w:rsid w:val="009D07BE"/>
    <w:rsid w:val="00A61185"/>
    <w:rsid w:val="00A6387B"/>
    <w:rsid w:val="00A87B37"/>
    <w:rsid w:val="00AC6426"/>
    <w:rsid w:val="00AE4AF4"/>
    <w:rsid w:val="00B5788F"/>
    <w:rsid w:val="00BB5CDB"/>
    <w:rsid w:val="00BE549C"/>
    <w:rsid w:val="00C76230"/>
    <w:rsid w:val="00DA784B"/>
    <w:rsid w:val="00E4147B"/>
    <w:rsid w:val="00EA0611"/>
    <w:rsid w:val="00EC4916"/>
    <w:rsid w:val="00F5618B"/>
    <w:rsid w:val="00F942B2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672A"/>
  <w15:chartTrackingRefBased/>
  <w15:docId w15:val="{C1FAB66D-5440-4F5C-8C92-E0B3A7C9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43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3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2DC5-B3D3-45AE-839E-CF076AC4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10</cp:revision>
  <cp:lastPrinted>2021-06-03T09:46:00Z</cp:lastPrinted>
  <dcterms:created xsi:type="dcterms:W3CDTF">2021-06-03T07:37:00Z</dcterms:created>
  <dcterms:modified xsi:type="dcterms:W3CDTF">2023-05-10T08:15:00Z</dcterms:modified>
</cp:coreProperties>
</file>